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jc w:val="center"/>
        <w:rPr>
          <w:rFonts w:asciiTheme="minorEastAsia" w:hAnsiTheme="minorEastAsia" w:eastAsiaTheme="minorEastAsia"/>
          <w:b/>
          <w:bCs/>
          <w:sz w:val="2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  <w:t>技术评分表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700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技术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设计方案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根据采购人需求，提供开幕式及研讨会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设计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方案；</w:t>
            </w:r>
          </w:p>
          <w:p>
            <w:pPr>
              <w:pStyle w:val="5"/>
              <w:ind w:firstLine="0"/>
              <w:rPr>
                <w:rFonts w:ascii="Times New Roman" w:eastAsia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符合本项目实际情况，可执行性高，完全满足并优于采购需求得15分；完全满足采购需求得10分；不能完全满足采购需求得8分,未提供不得分。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根据采购人需求，提供开幕式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及研讨会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布置和搭建方案；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根据采购人需求，提供应急</w:t>
            </w:r>
            <w:r>
              <w:rPr>
                <w:rFonts w:hint="eastAsia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符合本项目实际情况，可执行性高，完全满足并优于采购需求得5分；完全满足采购需求得3分；不能完全满足采购需求得1分,未提供不得分。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额外增值服务方案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针对本项目提出合理的、有价值的增值服务，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横向对比，优得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5分、一般得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分、差得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分、未提供得0分。</w:t>
            </w:r>
          </w:p>
        </w:tc>
      </w:tr>
    </w:tbl>
    <w:p>
      <w:pPr>
        <w:pStyle w:val="6"/>
        <w:jc w:val="center"/>
        <w:rPr>
          <w:rFonts w:hint="eastAsia" w:ascii="Times New Roman" w:hAnsi="Times New Roman" w:cs="Times New Roman"/>
          <w:b/>
          <w:bCs/>
          <w:sz w:val="30"/>
          <w:szCs w:val="30"/>
          <w:highlight w:val="none"/>
          <w:lang w:eastAsia="zh-CN"/>
        </w:rPr>
      </w:pPr>
    </w:p>
    <w:p>
      <w:pPr>
        <w:pStyle w:val="6"/>
        <w:jc w:val="center"/>
        <w:rPr>
          <w:rFonts w:hint="eastAsia" w:ascii="Times New Roman" w:hAnsi="Times New Roman" w:cs="Times New Roman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highlight w:val="none"/>
          <w:lang w:eastAsia="zh-CN"/>
        </w:rPr>
        <w:t>商务评分表</w:t>
      </w:r>
    </w:p>
    <w:tbl>
      <w:tblPr>
        <w:tblStyle w:val="7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7"/>
        <w:gridCol w:w="702"/>
        <w:gridCol w:w="6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5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商务</w:t>
            </w:r>
          </w:p>
        </w:tc>
        <w:tc>
          <w:tcPr>
            <w:tcW w:w="68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68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 分 细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公司综合实力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680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供应商具备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搭建</w:t>
            </w:r>
            <w:r>
              <w:rPr>
                <w:rFonts w:hint="eastAsia"/>
                <w:sz w:val="21"/>
                <w:szCs w:val="21"/>
                <w:lang w:eastAsia="zh-CN"/>
              </w:rPr>
              <w:t>服务能力，在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2021年1月1日起至今</w:t>
            </w:r>
            <w:r>
              <w:rPr>
                <w:rFonts w:hint="eastAsia"/>
                <w:sz w:val="21"/>
                <w:szCs w:val="21"/>
                <w:lang w:eastAsia="zh-CN"/>
              </w:rPr>
              <w:t>承接的主场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或搭建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，提供2个得5分，每多提供一个，加5分，最高20分；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sz w:val="21"/>
                <w:szCs w:val="21"/>
              </w:rPr>
              <w:t>需要合同或委托协议关键页复印件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，不提供不得分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</w:p>
        </w:tc>
      </w:tr>
    </w:tbl>
    <w:p>
      <w:pPr>
        <w:pStyle w:val="6"/>
        <w:jc w:val="center"/>
        <w:rPr>
          <w:rFonts w:hint="eastAsia" w:ascii="Times New Roman" w:hAnsi="Times New Roman" w:cs="Times New Roman"/>
          <w:b/>
          <w:bCs/>
          <w:sz w:val="30"/>
          <w:szCs w:val="30"/>
          <w:highlight w:val="none"/>
          <w:lang w:eastAsia="zh-CN"/>
        </w:rPr>
      </w:pPr>
    </w:p>
    <w:p>
      <w:pPr>
        <w:pStyle w:val="6"/>
        <w:jc w:val="center"/>
        <w:rPr>
          <w:rFonts w:hint="eastAsia" w:ascii="Times New Roman" w:hAnsi="Times New Roman" w:cs="Times New Roman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highlight w:val="none"/>
          <w:lang w:val="en-US" w:eastAsia="zh-CN"/>
        </w:rPr>
        <w:t>价格评分</w:t>
      </w:r>
      <w:bookmarkStart w:id="0" w:name="_GoBack"/>
      <w:bookmarkEnd w:id="0"/>
    </w:p>
    <w:tbl>
      <w:tblPr>
        <w:tblStyle w:val="7"/>
        <w:tblW w:w="9312" w:type="dxa"/>
        <w:tblInd w:w="-4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0"/>
        <w:gridCol w:w="684"/>
        <w:gridCol w:w="6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autoSpaceDN w:val="0"/>
              <w:spacing w:line="276" w:lineRule="auto"/>
              <w:ind w:right="191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最低报价的供应商得10分，其余报价依次递减2分，报价由低到高，排名不到前五的，均得0分。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953C4"/>
    <w:rsid w:val="02516018"/>
    <w:rsid w:val="0B4F502B"/>
    <w:rsid w:val="142F2BA6"/>
    <w:rsid w:val="17E42C20"/>
    <w:rsid w:val="34525CD3"/>
    <w:rsid w:val="3B015911"/>
    <w:rsid w:val="3CE7690E"/>
    <w:rsid w:val="414C57E9"/>
    <w:rsid w:val="48BC3733"/>
    <w:rsid w:val="4DC5753B"/>
    <w:rsid w:val="517953C4"/>
    <w:rsid w:val="5CA7542C"/>
    <w:rsid w:val="722F289D"/>
    <w:rsid w:val="73A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 w:afterLines="0"/>
    </w:pPr>
  </w:style>
  <w:style w:type="character" w:customStyle="1" w:styleId="9">
    <w:name w:val="无"/>
    <w:qFormat/>
    <w:uiPriority w:val="0"/>
  </w:style>
  <w:style w:type="paragraph" w:styleId="10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1">
    <w:name w:val="Table Paragraph"/>
    <w:basedOn w:val="12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2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吴建君</cp:lastModifiedBy>
  <dcterms:modified xsi:type="dcterms:W3CDTF">2023-07-12T08:31:21Z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