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lang w:val="en-US" w:eastAsia="zh-CN"/>
        </w:rPr>
        <w:t>社区老年教育志愿服务项目（包组二）</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项目编号：ND23110168GZ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lang w:val="en-US" w:eastAsia="zh-CN"/>
        </w:rPr>
        <w:t>社区老年教育志愿服务项目</w:t>
      </w:r>
      <w:r>
        <w:rPr>
          <w:rFonts w:hint="eastAsia"/>
          <w:bCs/>
          <w:sz w:val="24"/>
        </w:rPr>
        <w:t>采购公告及附件（项目编号：</w:t>
      </w:r>
      <w:r>
        <w:rPr>
          <w:rFonts w:hint="eastAsia"/>
          <w:bCs/>
          <w:sz w:val="24"/>
          <w:u w:val="single"/>
        </w:rPr>
        <w:t>ND23110168GZ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w:t>
            </w:r>
            <w:r>
              <w:rPr>
                <w:rFonts w:hint="eastAsia" w:ascii="宋体" w:hAnsi="宋体" w:cs="仿宋"/>
                <w:color w:val="FF0000"/>
                <w:sz w:val="24"/>
                <w:lang w:val="en-US" w:eastAsia="zh-CN"/>
              </w:rPr>
              <w:t>广东省</w:t>
            </w:r>
            <w:r>
              <w:rPr>
                <w:rFonts w:hint="eastAsia" w:ascii="宋体" w:hAnsi="宋体" w:cs="仿宋"/>
                <w:color w:val="FF0000"/>
                <w:sz w:val="24"/>
              </w:rPr>
              <w:t>。</w:t>
            </w:r>
          </w:p>
          <w:p>
            <w:pPr>
              <w:ind w:firstLine="480" w:firstLineChars="200"/>
              <w:rPr>
                <w:rFonts w:ascii="宋体" w:hAnsi="宋体" w:cs="仿宋"/>
                <w:color w:val="FF0000"/>
                <w:sz w:val="24"/>
              </w:rPr>
            </w:pPr>
            <w:r>
              <w:rPr>
                <w:rFonts w:hint="eastAsia" w:ascii="宋体" w:hAnsi="宋体" w:cs="仿宋"/>
                <w:color w:val="FF0000"/>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bCs/>
          <w:sz w:val="24"/>
          <w:lang w:val="en-US" w:eastAsia="zh-CN"/>
        </w:rPr>
        <w:t>社区老年教育志愿服务项目</w:t>
      </w:r>
      <w:r>
        <w:rPr>
          <w:rFonts w:hint="eastAsia" w:cs="宋体"/>
          <w:bCs/>
          <w:sz w:val="24"/>
        </w:rPr>
        <w:t>采购公告及附件（项目编号：ND23110168GZ）我方已完全了解本项目的商务与技术要求，承诺按照采购文件的要求提供产品和服务，报价如下。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活动</w:t>
            </w:r>
            <w:r>
              <w:rPr>
                <w:rFonts w:hint="eastAsia" w:ascii="宋体" w:hAnsi="宋体" w:eastAsia="宋体" w:cs="宋体"/>
                <w:color w:val="000000"/>
                <w:kern w:val="0"/>
                <w:sz w:val="21"/>
                <w:szCs w:val="21"/>
                <w:lang w:bidi="ar"/>
              </w:rPr>
              <w:t>场地</w:t>
            </w:r>
            <w:r>
              <w:rPr>
                <w:rFonts w:hint="eastAsia" w:ascii="宋体" w:hAnsi="宋体" w:eastAsia="宋体" w:cs="宋体"/>
                <w:color w:val="000000"/>
                <w:kern w:val="0"/>
                <w:sz w:val="21"/>
                <w:szCs w:val="21"/>
                <w:lang w:val="en-US" w:eastAsia="zh-CN" w:bidi="ar"/>
              </w:rPr>
              <w:t>租赁</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场地租赁：</w:t>
            </w:r>
          </w:p>
          <w:p>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在广州市各个社区租赁可容纳不少于30人的场地开展活动</w:t>
            </w:r>
            <w:r>
              <w:rPr>
                <w:rFonts w:hint="eastAsia" w:ascii="宋体" w:hAnsi="宋体" w:eastAsia="宋体" w:cs="宋体"/>
                <w:color w:val="000000"/>
                <w:kern w:val="0"/>
                <w:sz w:val="21"/>
                <w:szCs w:val="21"/>
                <w:lang w:val="en-US" w:eastAsia="zh-CN"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120场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宣传物料</w:t>
            </w:r>
            <w:r>
              <w:rPr>
                <w:rFonts w:hint="eastAsia" w:ascii="宋体" w:hAnsi="宋体" w:eastAsia="宋体" w:cs="宋体"/>
                <w:color w:val="000000"/>
                <w:kern w:val="0"/>
                <w:sz w:val="21"/>
                <w:szCs w:val="21"/>
                <w:lang w:val="en-US" w:eastAsia="zh-CN" w:bidi="ar"/>
              </w:rPr>
              <w:t>制作</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宣传物料</w:t>
            </w:r>
            <w:r>
              <w:rPr>
                <w:rFonts w:hint="eastAsia" w:ascii="宋体" w:hAnsi="宋体" w:cs="宋体"/>
                <w:color w:val="000000"/>
                <w:kern w:val="0"/>
                <w:sz w:val="21"/>
                <w:szCs w:val="21"/>
                <w:lang w:val="en-US" w:eastAsia="zh-CN" w:bidi="ar"/>
              </w:rPr>
              <w:t>制作</w:t>
            </w:r>
            <w:r>
              <w:rPr>
                <w:rFonts w:hint="eastAsia" w:ascii="宋体" w:hAnsi="宋体" w:eastAsia="宋体" w:cs="宋体"/>
                <w:color w:val="000000"/>
                <w:kern w:val="0"/>
                <w:sz w:val="21"/>
                <w:szCs w:val="21"/>
                <w:lang w:val="en-US" w:eastAsia="zh-CN" w:bidi="ar"/>
              </w:rPr>
              <w:t>明细：</w:t>
            </w:r>
          </w:p>
          <w:p>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活动宣传易拉宝展架（80*180cm）35个；</w:t>
            </w:r>
          </w:p>
          <w:p>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hint="eastAsia" w:ascii="宋体" w:hAnsi="宋体" w:cs="宋体"/>
                <w:color w:val="000000"/>
                <w:kern w:val="0"/>
                <w:sz w:val="21"/>
                <w:szCs w:val="21"/>
                <w:lang w:val="en-US" w:eastAsia="zh-CN" w:bidi="ar"/>
              </w:rPr>
              <w:t>活动横幅（50*300cm）不少于35条；</w:t>
            </w:r>
          </w:p>
          <w:p>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r>
              <w:rPr>
                <w:rFonts w:hint="eastAsia" w:ascii="宋体" w:hAnsi="宋体" w:cs="宋体"/>
                <w:color w:val="000000"/>
                <w:kern w:val="0"/>
                <w:sz w:val="21"/>
                <w:szCs w:val="21"/>
                <w:lang w:val="en-US" w:eastAsia="zh-CN" w:bidi="ar"/>
              </w:rPr>
              <w:t>活动旗帜（60*96cm）不少于35条；</w:t>
            </w:r>
          </w:p>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4.活动帽子</w:t>
            </w:r>
            <w:r>
              <w:rPr>
                <w:rFonts w:hint="eastAsia" w:ascii="宋体" w:hAnsi="宋体" w:cs="宋体"/>
                <w:color w:val="000000"/>
                <w:kern w:val="0"/>
                <w:sz w:val="21"/>
                <w:szCs w:val="21"/>
                <w:lang w:val="en-US" w:eastAsia="zh-CN" w:bidi="ar"/>
              </w:rPr>
              <w:t>（志愿者鸭舌帽）不少于175顶，每支团队5顶</w:t>
            </w:r>
            <w:r>
              <w:rPr>
                <w:rFonts w:hint="eastAsia" w:ascii="宋体" w:hAnsi="宋体" w:eastAsia="宋体" w:cs="宋体"/>
                <w:color w:val="000000"/>
                <w:kern w:val="0"/>
                <w:sz w:val="21"/>
                <w:szCs w:val="21"/>
                <w:lang w:val="en-US" w:eastAsia="zh-CN" w:bidi="ar"/>
              </w:rPr>
              <w:t>；</w:t>
            </w:r>
          </w:p>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5.扩音器1台；</w:t>
            </w:r>
          </w:p>
          <w:p>
            <w:pPr>
              <w:widowControl/>
              <w:jc w:val="left"/>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6.防晒霜10瓶；</w:t>
            </w:r>
            <w:bookmarkStart w:id="9" w:name="_GoBack"/>
            <w:bookmarkEnd w:id="9"/>
          </w:p>
          <w:p>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w:t>
            </w:r>
            <w:r>
              <w:rPr>
                <w:rFonts w:hint="eastAsia" w:ascii="宋体" w:hAnsi="宋体" w:cs="宋体"/>
                <w:color w:val="000000"/>
                <w:kern w:val="0"/>
                <w:sz w:val="21"/>
                <w:szCs w:val="21"/>
                <w:lang w:val="en-US" w:eastAsia="zh-CN" w:bidi="ar"/>
              </w:rPr>
              <w:t>该项报价按120场活动计算。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Hans" w:bidi="ar"/>
              </w:rPr>
            </w:pPr>
            <w:r>
              <w:rPr>
                <w:rFonts w:hint="eastAsia" w:ascii="宋体" w:hAnsi="宋体" w:eastAsia="宋体" w:cs="宋体"/>
                <w:color w:val="000000"/>
                <w:kern w:val="0"/>
                <w:sz w:val="21"/>
                <w:szCs w:val="21"/>
                <w:lang w:val="en-US" w:eastAsia="zh-CN" w:bidi="ar"/>
              </w:rPr>
              <w:t>宣传物料运输</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宣传物料运输、搬运：</w:t>
            </w:r>
          </w:p>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提供每场志愿服务活动现场的物料运输，费用包括路</w:t>
            </w:r>
            <w:r>
              <w:rPr>
                <w:rFonts w:hint="eastAsia" w:ascii="宋体" w:hAnsi="宋体" w:cs="宋体"/>
                <w:color w:val="000000"/>
                <w:kern w:val="0"/>
                <w:sz w:val="21"/>
                <w:szCs w:val="21"/>
                <w:lang w:val="en-US" w:eastAsia="zh-CN" w:bidi="ar"/>
              </w:rPr>
              <w:t>车辆司机劳务费、路</w:t>
            </w:r>
            <w:r>
              <w:rPr>
                <w:rFonts w:hint="eastAsia" w:ascii="宋体" w:hAnsi="宋体" w:eastAsia="宋体" w:cs="宋体"/>
                <w:color w:val="000000"/>
                <w:kern w:val="0"/>
                <w:sz w:val="21"/>
                <w:szCs w:val="21"/>
                <w:lang w:val="en-US" w:eastAsia="zh-CN" w:bidi="ar"/>
              </w:rPr>
              <w:t>桥费、油费、停车费、搬运费等。</w:t>
            </w:r>
          </w:p>
          <w:p>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注：该项报价按120场活动计算。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邀请导师及配套服务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邀请导师及交通配套服务：</w:t>
            </w:r>
          </w:p>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邀请包括不限于艺术普及、阅读推广、国学修养、健康养生、康养研学、红色文化传承、乡村文化振兴、非遗传承等方向的指导讲师，开展活动中指导活动。</w:t>
            </w:r>
          </w:p>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提供导师机票及市内住宿往返交通费用</w:t>
            </w:r>
            <w:r>
              <w:rPr>
                <w:rFonts w:hint="eastAsia" w:ascii="宋体" w:hAnsi="宋体" w:cs="宋体"/>
                <w:color w:val="000000"/>
                <w:kern w:val="0"/>
                <w:sz w:val="21"/>
                <w:szCs w:val="21"/>
                <w:lang w:val="en-US" w:eastAsia="zh-CN" w:bidi="ar"/>
              </w:rPr>
              <w:t>。</w:t>
            </w:r>
          </w:p>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注：（1）导师名单由采购方提供，供应商负责邀请。</w:t>
            </w:r>
          </w:p>
          <w:p>
            <w:pPr>
              <w:widowControl/>
              <w:jc w:val="left"/>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（2）该项报价按120场活动计算。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r>
      <w:tr>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1"/>
                <w:szCs w:val="21"/>
                <w:lang w:val="en-US" w:eastAsia="zh-Hans" w:bidi="ar"/>
              </w:rPr>
            </w:pPr>
            <w:r>
              <w:rPr>
                <w:rFonts w:hint="eastAsia" w:ascii="宋体" w:hAnsi="宋体" w:eastAsia="宋体" w:cs="宋体"/>
                <w:color w:val="000000"/>
                <w:kern w:val="0"/>
                <w:sz w:val="21"/>
                <w:szCs w:val="21"/>
                <w:lang w:val="en-US" w:eastAsia="zh-CN" w:bidi="ar"/>
              </w:rPr>
              <w:t>餐饮交通配套服务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活动餐饮及交通配套服务：</w:t>
            </w:r>
          </w:p>
          <w:p>
            <w:pPr>
              <w:widowControl/>
              <w:numPr>
                <w:ilvl w:val="0"/>
                <w:numId w:val="0"/>
              </w:numPr>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1.餐饮标准：</w:t>
            </w:r>
            <w:r>
              <w:rPr>
                <w:rFonts w:hint="eastAsia" w:ascii="宋体" w:hAnsi="宋体" w:eastAsia="宋体" w:cs="宋体"/>
                <w:color w:val="000000"/>
                <w:kern w:val="0"/>
                <w:sz w:val="21"/>
                <w:szCs w:val="21"/>
                <w:lang w:val="en-US" w:eastAsia="zh-CN" w:bidi="ar"/>
              </w:rPr>
              <w:t>每场活动</w:t>
            </w:r>
            <w:r>
              <w:rPr>
                <w:rFonts w:hint="eastAsia" w:ascii="宋体" w:hAnsi="宋体" w:cs="宋体"/>
                <w:color w:val="000000"/>
                <w:kern w:val="0"/>
                <w:sz w:val="21"/>
                <w:szCs w:val="21"/>
                <w:lang w:val="en-US" w:eastAsia="zh-CN" w:bidi="ar"/>
              </w:rPr>
              <w:t>按</w:t>
            </w:r>
            <w:r>
              <w:rPr>
                <w:rFonts w:hint="eastAsia" w:ascii="宋体" w:hAnsi="宋体" w:eastAsia="宋体" w:cs="宋体"/>
                <w:color w:val="000000"/>
                <w:kern w:val="0"/>
                <w:sz w:val="21"/>
                <w:szCs w:val="21"/>
                <w:lang w:bidi="ar"/>
              </w:rPr>
              <w:t>15人</w:t>
            </w:r>
            <w:r>
              <w:rPr>
                <w:rFonts w:hint="eastAsia" w:ascii="宋体" w:hAnsi="宋体" w:cs="宋体"/>
                <w:color w:val="000000"/>
                <w:kern w:val="0"/>
                <w:sz w:val="21"/>
                <w:szCs w:val="21"/>
                <w:lang w:val="en-US" w:eastAsia="zh-CN" w:bidi="ar"/>
              </w:rPr>
              <w:t>参加</w:t>
            </w:r>
            <w:r>
              <w:rPr>
                <w:rFonts w:hint="eastAsia" w:ascii="宋体" w:hAnsi="宋体" w:eastAsia="宋体" w:cs="宋体"/>
                <w:color w:val="000000"/>
                <w:kern w:val="0"/>
                <w:sz w:val="21"/>
                <w:szCs w:val="21"/>
                <w:lang w:eastAsia="zh-CN" w:bidi="ar"/>
              </w:rPr>
              <w:t>，</w:t>
            </w:r>
            <w:r>
              <w:rPr>
                <w:rFonts w:hint="eastAsia" w:ascii="宋体" w:hAnsi="宋体" w:cs="宋体"/>
                <w:color w:val="000000"/>
                <w:kern w:val="0"/>
                <w:sz w:val="21"/>
                <w:szCs w:val="21"/>
                <w:lang w:val="en-US" w:eastAsia="zh-CN" w:bidi="ar"/>
              </w:rPr>
              <w:t>每人</w:t>
            </w:r>
            <w:r>
              <w:rPr>
                <w:rFonts w:hint="eastAsia" w:ascii="宋体" w:hAnsi="宋体" w:eastAsia="宋体" w:cs="宋体"/>
                <w:color w:val="000000"/>
                <w:kern w:val="0"/>
                <w:sz w:val="21"/>
                <w:szCs w:val="21"/>
                <w:lang w:bidi="ar"/>
              </w:rPr>
              <w:t>餐标</w:t>
            </w:r>
            <w:r>
              <w:rPr>
                <w:rFonts w:hint="eastAsia" w:ascii="宋体" w:hAnsi="宋体" w:eastAsia="宋体" w:cs="宋体"/>
                <w:color w:val="000000"/>
                <w:kern w:val="0"/>
                <w:sz w:val="21"/>
                <w:szCs w:val="21"/>
                <w:lang w:val="en-US" w:eastAsia="zh-CN" w:bidi="ar"/>
              </w:rPr>
              <w:t>不少于15元/人</w:t>
            </w:r>
            <w:r>
              <w:rPr>
                <w:rFonts w:hint="eastAsia" w:ascii="宋体" w:hAnsi="宋体" w:cs="宋体"/>
                <w:color w:val="000000"/>
                <w:kern w:val="0"/>
                <w:sz w:val="21"/>
                <w:szCs w:val="21"/>
                <w:lang w:val="en-US" w:eastAsia="zh-CN" w:bidi="ar"/>
              </w:rPr>
              <w:t>；</w:t>
            </w:r>
          </w:p>
          <w:p>
            <w:pPr>
              <w:widowControl/>
              <w:numPr>
                <w:ilvl w:val="0"/>
                <w:numId w:val="0"/>
              </w:numPr>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2.交通服务：</w:t>
            </w:r>
            <w:r>
              <w:rPr>
                <w:rFonts w:hint="eastAsia" w:ascii="宋体" w:hAnsi="宋体" w:eastAsia="宋体" w:cs="宋体"/>
                <w:color w:val="000000"/>
                <w:kern w:val="0"/>
                <w:sz w:val="21"/>
                <w:szCs w:val="21"/>
                <w:lang w:val="en-US" w:eastAsia="zh-CN" w:bidi="ar"/>
              </w:rPr>
              <w:t>活动参与者市内交通费用</w:t>
            </w:r>
            <w:r>
              <w:rPr>
                <w:rFonts w:hint="eastAsia" w:ascii="宋体" w:hAnsi="宋体" w:cs="宋体"/>
                <w:color w:val="000000"/>
                <w:kern w:val="0"/>
                <w:sz w:val="21"/>
                <w:szCs w:val="21"/>
                <w:lang w:val="en-US" w:eastAsia="zh-CN" w:bidi="ar"/>
              </w:rPr>
              <w:t>。</w:t>
            </w:r>
          </w:p>
          <w:p>
            <w:pPr>
              <w:widowControl/>
              <w:jc w:val="left"/>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注：该项报价按120场活动计算。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工作人员</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聘请活动现场工作人员：</w:t>
            </w:r>
          </w:p>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工作人员：每场活动至少安排2名工作人员</w:t>
            </w:r>
            <w:r>
              <w:rPr>
                <w:rFonts w:hint="eastAsia" w:ascii="宋体" w:hAnsi="宋体" w:cs="宋体"/>
                <w:color w:val="000000"/>
                <w:kern w:val="0"/>
                <w:sz w:val="21"/>
                <w:szCs w:val="21"/>
                <w:lang w:val="en-US" w:eastAsia="zh-CN" w:bidi="ar"/>
              </w:rPr>
              <w:t>配合</w:t>
            </w:r>
            <w:r>
              <w:rPr>
                <w:rFonts w:hint="eastAsia" w:ascii="宋体" w:hAnsi="宋体" w:eastAsia="宋体" w:cs="宋体"/>
                <w:color w:val="000000"/>
                <w:kern w:val="0"/>
                <w:sz w:val="21"/>
                <w:szCs w:val="21"/>
                <w:lang w:val="en-US" w:eastAsia="zh-CN" w:bidi="ar"/>
              </w:rPr>
              <w:t>现场</w:t>
            </w:r>
            <w:r>
              <w:rPr>
                <w:rFonts w:hint="eastAsia" w:ascii="宋体" w:hAnsi="宋体" w:cs="宋体"/>
                <w:color w:val="000000"/>
                <w:kern w:val="0"/>
                <w:sz w:val="21"/>
                <w:szCs w:val="21"/>
                <w:lang w:val="en-US" w:eastAsia="zh-CN" w:bidi="ar"/>
              </w:rPr>
              <w:t>调度</w:t>
            </w:r>
            <w:r>
              <w:rPr>
                <w:rFonts w:hint="eastAsia" w:ascii="宋体" w:hAnsi="宋体" w:eastAsia="宋体" w:cs="宋体"/>
                <w:color w:val="000000"/>
                <w:kern w:val="0"/>
                <w:sz w:val="21"/>
                <w:szCs w:val="21"/>
                <w:lang w:val="en-US" w:eastAsia="zh-CN" w:bidi="ar"/>
              </w:rPr>
              <w:t>。</w:t>
            </w:r>
          </w:p>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2.安保人员：</w:t>
            </w:r>
            <w:r>
              <w:rPr>
                <w:rFonts w:hint="eastAsia" w:ascii="宋体" w:hAnsi="宋体" w:eastAsia="宋体" w:cs="宋体"/>
                <w:color w:val="000000"/>
                <w:kern w:val="0"/>
                <w:sz w:val="21"/>
                <w:szCs w:val="21"/>
                <w:lang w:val="en-US" w:eastAsia="zh-CN" w:bidi="ar"/>
              </w:rPr>
              <w:t>每场活动须安排安保人员到岗</w:t>
            </w:r>
            <w:r>
              <w:rPr>
                <w:rFonts w:hint="eastAsia" w:ascii="宋体" w:hAnsi="宋体" w:cs="宋体"/>
                <w:color w:val="000000"/>
                <w:kern w:val="0"/>
                <w:sz w:val="21"/>
                <w:szCs w:val="21"/>
                <w:lang w:val="en-US" w:eastAsia="zh-CN" w:bidi="ar"/>
              </w:rPr>
              <w:t>值守</w:t>
            </w:r>
            <w:r>
              <w:rPr>
                <w:rFonts w:hint="eastAsia" w:ascii="宋体" w:hAnsi="宋体" w:eastAsia="宋体" w:cs="宋体"/>
                <w:color w:val="000000"/>
                <w:kern w:val="0"/>
                <w:sz w:val="21"/>
                <w:szCs w:val="21"/>
                <w:lang w:val="en-US" w:eastAsia="zh-CN" w:bidi="ar"/>
              </w:rPr>
              <w:t>。</w:t>
            </w:r>
          </w:p>
          <w:p>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注：该项报价按120场活动计算。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其他物资</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其他物资：</w:t>
            </w:r>
          </w:p>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饮水、药品：每场活动每人配备1支饮用水，备用常用药品若干；</w:t>
            </w:r>
          </w:p>
          <w:p>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保险：给予参与活动社区老年人购买意外保险；</w:t>
            </w:r>
          </w:p>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志愿者补贴：根据活动现场志愿者人数，提供志愿者每人每份20元标准的礼品</w:t>
            </w:r>
            <w:r>
              <w:rPr>
                <w:rFonts w:hint="eastAsia" w:ascii="宋体" w:hAnsi="宋体" w:cs="宋体"/>
                <w:color w:val="000000"/>
                <w:kern w:val="0"/>
                <w:sz w:val="21"/>
                <w:szCs w:val="21"/>
                <w:lang w:val="en-US" w:eastAsia="zh-CN" w:bidi="ar"/>
              </w:rPr>
              <w:t>，请在服务方案中提供志愿者礼品图样。</w:t>
            </w:r>
          </w:p>
          <w:p>
            <w:pPr>
              <w:widowControl/>
              <w:jc w:val="left"/>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注：该项报价按120场活动计算。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1"/>
                <w:szCs w:val="21"/>
                <w:lang w:eastAsia="zh-Hans" w:bidi="ar"/>
              </w:rPr>
            </w:pPr>
          </w:p>
        </w:tc>
      </w:tr>
    </w:tbl>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numPr>
          <w:ilvl w:val="0"/>
          <w:numId w:val="0"/>
        </w:numPr>
        <w:rPr>
          <w:rFonts w:hint="default"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cs="宋体"/>
          <w:sz w:val="24"/>
        </w:rPr>
        <w:t>项目服务要求的具体解决方案，</w:t>
      </w:r>
      <w:r>
        <w:rPr>
          <w:rFonts w:hint="eastAsia" w:ascii="宋体" w:hAnsi="宋体" w:cs="宋体"/>
          <w:sz w:val="24"/>
          <w:lang w:val="en-US" w:eastAsia="zh-CN"/>
        </w:rPr>
        <w:t>包括但不限于</w:t>
      </w:r>
      <w:r>
        <w:rPr>
          <w:rFonts w:hint="eastAsia"/>
          <w:lang w:val="en-US" w:eastAsia="zh-CN"/>
        </w:rPr>
        <w:t>提供志愿服务的活动策划、活动筹备、活动执行、活动人员安排及活动档案整理方案。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lang w:val="en-US" w:eastAsia="zh-CN"/>
                        </w:rPr>
                        <w:t>社区老年教育志愿服务项目（包组二）</w:t>
                      </w:r>
                      <w:r>
                        <w:rPr>
                          <w:rFonts w:hint="eastAsia" w:hAnsi="宋体"/>
                          <w:b/>
                          <w:sz w:val="24"/>
                          <w:szCs w:val="24"/>
                          <w:u w:val="single"/>
                        </w:rPr>
                        <w:t xml:space="preserve">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：ND23110168GZ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lang w:val="en-US" w:eastAsia="zh-CN"/>
      </w:rPr>
      <w:t>社区老年教育志愿服务项目（包组二）</w:t>
    </w:r>
    <w:r>
      <w:rPr>
        <w:rFonts w:hint="eastAsia" w:ascii="宋体" w:hAnsi="宋体" w:cs="宋体"/>
      </w:rPr>
      <w:t>（项目编号：ND23110168GZ）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ZmI0NjM2M2UxNDA2NmZjOTg5ZDgyNTYwNzI5ZDA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E15FA8"/>
    <w:rsid w:val="01F119D5"/>
    <w:rsid w:val="022D37CD"/>
    <w:rsid w:val="025921EE"/>
    <w:rsid w:val="026D09CA"/>
    <w:rsid w:val="02A770EE"/>
    <w:rsid w:val="030E4985"/>
    <w:rsid w:val="03134554"/>
    <w:rsid w:val="037E62D4"/>
    <w:rsid w:val="058362D4"/>
    <w:rsid w:val="05D07568"/>
    <w:rsid w:val="06B32422"/>
    <w:rsid w:val="06ED2EAF"/>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E757000"/>
    <w:rsid w:val="0F276DB0"/>
    <w:rsid w:val="0FB16810"/>
    <w:rsid w:val="105C63D2"/>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0B1271"/>
    <w:rsid w:val="3B5E576A"/>
    <w:rsid w:val="3B6605BB"/>
    <w:rsid w:val="3BB335D0"/>
    <w:rsid w:val="3C3834BC"/>
    <w:rsid w:val="3C3B4A28"/>
    <w:rsid w:val="3C64354C"/>
    <w:rsid w:val="3D295EE1"/>
    <w:rsid w:val="3D354FE5"/>
    <w:rsid w:val="3D5D7829"/>
    <w:rsid w:val="3D787FB2"/>
    <w:rsid w:val="3D940DDE"/>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3245D2"/>
    <w:rsid w:val="514F762F"/>
    <w:rsid w:val="52214C56"/>
    <w:rsid w:val="52495CC9"/>
    <w:rsid w:val="524E0549"/>
    <w:rsid w:val="52D05BD0"/>
    <w:rsid w:val="52D6665D"/>
    <w:rsid w:val="533B5338"/>
    <w:rsid w:val="535610E6"/>
    <w:rsid w:val="53C07BE7"/>
    <w:rsid w:val="550822DF"/>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EAB7730"/>
    <w:rsid w:val="6F5B358B"/>
    <w:rsid w:val="6F695EDB"/>
    <w:rsid w:val="6FA33CA2"/>
    <w:rsid w:val="70413635"/>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DFB765D"/>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8</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2021-06-11T08:09:00Z</cp:lastPrinted>
  <dcterms:modified xsi:type="dcterms:W3CDTF">2023-11-16T08:54:53Z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DFB1AC9E825B4C1FA68D0B3740F3B5F0</vt:lpwstr>
  </property>
</Properties>
</file>