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rPr>
          <w:rFonts w:hint="eastAsia" w:ascii="方正小标宋简体" w:hAnsi="方正小标宋简体" w:eastAsia="方正小标宋简体" w:cs="方正小标宋简体"/>
          <w:b/>
          <w:sz w:val="32"/>
          <w:szCs w:val="32"/>
          <w:lang w:val="en-US" w:eastAsia="zh-CN"/>
        </w:rPr>
      </w:pPr>
      <w:bookmarkStart w:id="7" w:name="_GoBack"/>
      <w:r>
        <w:rPr>
          <w:rFonts w:hint="eastAsia" w:ascii="方正小标宋简体" w:hAnsi="方正小标宋简体" w:eastAsia="方正小标宋简体" w:cs="方正小标宋简体"/>
          <w:b/>
          <w:sz w:val="32"/>
          <w:szCs w:val="32"/>
          <w:lang w:val="en-US" w:eastAsia="zh-CN"/>
        </w:rPr>
        <w:t>附件一：响应报价文件编制模板</w:t>
      </w:r>
    </w:p>
    <w:bookmarkEnd w:id="7"/>
    <w:p>
      <w:pPr>
        <w:spacing w:line="360" w:lineRule="auto"/>
        <w:jc w:val="center"/>
        <w:rPr>
          <w:rFonts w:hint="eastAsia" w:ascii="仿宋_GB2312" w:hAnsi="仿宋_GB2312" w:eastAsia="仿宋_GB2312" w:cs="仿宋_GB2312"/>
          <w:b/>
          <w:sz w:val="28"/>
          <w:szCs w:val="28"/>
        </w:rPr>
      </w:pPr>
      <w:bookmarkStart w:id="0" w:name="_Toc5219_WPSOffice_Level1"/>
      <w:bookmarkStart w:id="1" w:name="_Toc8130_WPSOffice_Level1"/>
      <w:bookmarkStart w:id="2" w:name="_Toc26245_WPSOffice_Level1"/>
      <w:bookmarkStart w:id="3" w:name="_Toc22189_WPSOffice_Level1"/>
      <w:r>
        <w:rPr>
          <w:rFonts w:hint="eastAsia" w:ascii="方正小标宋简体" w:hAnsi="方正小标宋简体" w:eastAsia="方正小标宋简体" w:cs="方正小标宋简体"/>
          <w:b/>
          <w:sz w:val="32"/>
          <w:szCs w:val="32"/>
          <w:lang w:val="en-US" w:eastAsia="zh-CN"/>
        </w:rPr>
        <w:t>参展团接待服务</w:t>
      </w:r>
      <w:r>
        <w:rPr>
          <w:rFonts w:hint="eastAsia" w:ascii="方正小标宋简体" w:hAnsi="方正小标宋简体" w:eastAsia="方正小标宋简体" w:cs="方正小标宋简体"/>
          <w:b/>
          <w:sz w:val="32"/>
          <w:szCs w:val="32"/>
        </w:rPr>
        <w:t>项目</w:t>
      </w:r>
      <w:r>
        <w:rPr>
          <w:rFonts w:hint="eastAsia" w:ascii="方正小标宋简体" w:hAnsi="方正小标宋简体" w:eastAsia="方正小标宋简体" w:cs="方正小标宋简体"/>
          <w:b/>
          <w:sz w:val="32"/>
          <w:szCs w:val="32"/>
          <w:lang w:eastAsia="zh-CN"/>
        </w:rPr>
        <w:t>响应</w:t>
      </w:r>
      <w:r>
        <w:rPr>
          <w:rFonts w:hint="eastAsia" w:ascii="方正小标宋简体" w:hAnsi="方正小标宋简体" w:eastAsia="方正小标宋简体" w:cs="方正小标宋简体"/>
          <w:b/>
          <w:sz w:val="32"/>
          <w:szCs w:val="32"/>
        </w:rPr>
        <w:t>报价</w:t>
      </w:r>
      <w:r>
        <w:rPr>
          <w:rFonts w:hint="eastAsia" w:ascii="方正小标宋简体" w:hAnsi="方正小标宋简体" w:eastAsia="方正小标宋简体" w:cs="方正小标宋简体"/>
          <w:b/>
          <w:sz w:val="32"/>
          <w:szCs w:val="32"/>
          <w:lang w:eastAsia="zh-CN"/>
        </w:rPr>
        <w:t>函（服务类）</w:t>
      </w:r>
      <w:bookmarkEnd w:id="0"/>
      <w:bookmarkEnd w:id="1"/>
      <w:bookmarkEnd w:id="2"/>
      <w:bookmarkEnd w:id="3"/>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ascii="仿宋_GB2312" w:hAnsi="仿宋_GB2312" w:eastAsia="仿宋_GB2312" w:cs="仿宋_GB2312"/>
          <w:b/>
          <w:sz w:val="28"/>
          <w:szCs w:val="28"/>
        </w:rPr>
      </w:pPr>
      <w:r>
        <w:rPr>
          <w:rFonts w:hint="eastAsia" w:ascii="仿宋_GB2312" w:eastAsia="仿宋_GB2312"/>
          <w:b/>
          <w:sz w:val="28"/>
          <w:szCs w:val="28"/>
          <w:lang w:val="en-US" w:eastAsia="zh-CN"/>
        </w:rPr>
        <w:t>广东南方网络信息科技有限公司</w:t>
      </w:r>
      <w:r>
        <w:rPr>
          <w:rFonts w:hint="eastAsia" w:ascii="仿宋_GB2312" w:hAnsi="仿宋_GB2312" w:eastAsia="仿宋_GB2312" w:cs="仿宋_GB2312"/>
          <w:b/>
          <w:sz w:val="28"/>
          <w:szCs w:val="28"/>
        </w:rPr>
        <w:t>：</w:t>
      </w:r>
    </w:p>
    <w:p>
      <w:pPr>
        <w:spacing w:line="360" w:lineRule="auto"/>
        <w:ind w:firstLine="560" w:firstLineChars="20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u w:val="none"/>
        </w:rPr>
        <w:t>根据贵</w:t>
      </w:r>
      <w:r>
        <w:rPr>
          <w:rFonts w:hint="eastAsia" w:ascii="仿宋_GB2312" w:hAnsi="仿宋_GB2312" w:eastAsia="仿宋_GB2312" w:cs="仿宋_GB2312"/>
          <w:sz w:val="28"/>
          <w:szCs w:val="28"/>
          <w:u w:val="none"/>
          <w:lang w:val="en-US" w:eastAsia="zh-CN"/>
        </w:rPr>
        <w:t>单位</w:t>
      </w:r>
      <w:r>
        <w:rPr>
          <w:rFonts w:hint="eastAsia" w:ascii="仿宋_GB2312" w:hAnsi="仿宋_GB2312" w:eastAsia="仿宋_GB2312" w:cs="仿宋_GB2312"/>
          <w:b w:val="0"/>
          <w:bCs/>
          <w:i w:val="0"/>
          <w:iCs w:val="0"/>
          <w:color w:val="auto"/>
          <w:sz w:val="28"/>
          <w:szCs w:val="28"/>
          <w:u w:val="single"/>
          <w:lang w:val="en-US" w:eastAsia="zh-CN"/>
        </w:rPr>
        <w:t>参展团接待服务</w:t>
      </w:r>
      <w:r>
        <w:rPr>
          <w:rFonts w:hint="eastAsia" w:ascii="仿宋_GB2312" w:hAnsi="仿宋_GB2312" w:eastAsia="仿宋_GB2312" w:cs="仿宋_GB2312"/>
          <w:sz w:val="28"/>
          <w:szCs w:val="28"/>
          <w:u w:val="single"/>
          <w:lang w:val="en-US" w:eastAsia="zh-CN"/>
        </w:rPr>
        <w:t>项目</w:t>
      </w:r>
      <w:r>
        <w:rPr>
          <w:rFonts w:hint="eastAsia" w:ascii="仿宋_GB2312" w:hAnsi="仿宋_GB2312" w:eastAsia="仿宋_GB2312" w:cs="仿宋_GB2312"/>
          <w:sz w:val="28"/>
          <w:szCs w:val="28"/>
          <w:u w:val="single"/>
          <w:lang w:eastAsia="zh-CN"/>
        </w:rPr>
        <w:t>（</w:t>
      </w:r>
      <w:r>
        <w:rPr>
          <w:rFonts w:hint="eastAsia" w:ascii="仿宋_GB2312" w:hAnsi="仿宋_GB2312" w:eastAsia="仿宋_GB2312" w:cs="仿宋_GB2312"/>
          <w:b/>
          <w:sz w:val="28"/>
          <w:szCs w:val="28"/>
          <w:u w:val="single"/>
        </w:rPr>
        <w:t>项目编号：</w:t>
      </w:r>
      <w:r>
        <w:rPr>
          <w:rFonts w:hint="eastAsia" w:ascii="仿宋_GB2312" w:hAnsi="仿宋_GB2312" w:eastAsia="仿宋_GB2312" w:cs="仿宋_GB2312"/>
          <w:sz w:val="28"/>
          <w:szCs w:val="28"/>
          <w:u w:val="single"/>
          <w:lang w:val="en-US" w:eastAsia="zh-CN"/>
        </w:rPr>
        <w:t>NFWJYCG2024021</w:t>
      </w:r>
      <w:r>
        <w:rPr>
          <w:rFonts w:hint="eastAsia" w:ascii="仿宋_GB2312" w:hAnsi="仿宋_GB2312" w:eastAsia="仿宋_GB2312" w:cs="仿宋_GB2312"/>
          <w:sz w:val="28"/>
          <w:szCs w:val="28"/>
          <w:u w:val="single"/>
          <w:lang w:eastAsia="zh-CN"/>
        </w:rPr>
        <w:t>）</w:t>
      </w:r>
      <w:r>
        <w:rPr>
          <w:rFonts w:hint="eastAsia" w:ascii="仿宋_GB2312" w:hAnsi="仿宋_GB2312" w:eastAsia="仿宋_GB2312" w:cs="仿宋_GB2312"/>
          <w:sz w:val="28"/>
          <w:szCs w:val="28"/>
          <w:u w:val="none"/>
          <w:lang w:val="en-US" w:eastAsia="zh-CN"/>
        </w:rPr>
        <w:t>采购</w:t>
      </w:r>
      <w:r>
        <w:rPr>
          <w:rFonts w:hint="eastAsia" w:ascii="仿宋_GB2312" w:hAnsi="仿宋_GB2312" w:eastAsia="仿宋_GB2312" w:cs="仿宋_GB2312"/>
          <w:sz w:val="28"/>
          <w:szCs w:val="28"/>
          <w:lang w:eastAsia="zh-CN"/>
        </w:rPr>
        <w:t>文件</w:t>
      </w:r>
      <w:r>
        <w:rPr>
          <w:rFonts w:hint="eastAsia" w:ascii="仿宋_GB2312" w:hAnsi="仿宋_GB2312" w:eastAsia="仿宋_GB2312" w:cs="仿宋_GB2312"/>
          <w:sz w:val="28"/>
          <w:szCs w:val="28"/>
        </w:rPr>
        <w:t>要求，我</w:t>
      </w:r>
      <w:r>
        <w:rPr>
          <w:rFonts w:hint="eastAsia" w:ascii="仿宋_GB2312" w:hAnsi="仿宋_GB2312" w:eastAsia="仿宋_GB2312" w:cs="仿宋_GB2312"/>
          <w:sz w:val="28"/>
          <w:szCs w:val="28"/>
          <w:lang w:val="en-US" w:eastAsia="zh-CN"/>
        </w:rPr>
        <w:t>单位/司</w:t>
      </w:r>
      <w:r>
        <w:rPr>
          <w:rFonts w:hint="eastAsia" w:ascii="仿宋_GB2312" w:hAnsi="仿宋_GB2312" w:eastAsia="仿宋_GB2312" w:cs="仿宋_GB2312"/>
          <w:sz w:val="28"/>
          <w:szCs w:val="28"/>
        </w:rPr>
        <w:t>已完全了解相关内容，承诺按要求提供产品和服务，现按人民币报价如下：</w:t>
      </w:r>
    </w:p>
    <w:tbl>
      <w:tblPr>
        <w:tblStyle w:val="8"/>
        <w:tblW w:w="589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23"/>
        <w:gridCol w:w="723"/>
        <w:gridCol w:w="2471"/>
        <w:gridCol w:w="1017"/>
        <w:gridCol w:w="1179"/>
        <w:gridCol w:w="1455"/>
        <w:gridCol w:w="1541"/>
        <w:gridCol w:w="9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jc w:val="center"/>
        </w:trPr>
        <w:tc>
          <w:tcPr>
            <w:tcW w:w="360" w:type="pct"/>
            <w:shd w:val="clear" w:color="auto" w:fill="F1F1F1" w:themeFill="background1" w:themeFillShade="F2"/>
            <w:vAlign w:val="center"/>
          </w:tcPr>
          <w:p>
            <w:pPr>
              <w:autoSpaceDE w:val="0"/>
              <w:autoSpaceDN w:val="0"/>
              <w:spacing w:before="62" w:beforeLines="20" w:after="62" w:afterLines="20"/>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序号</w:t>
            </w:r>
          </w:p>
        </w:tc>
        <w:tc>
          <w:tcPr>
            <w:tcW w:w="360" w:type="pct"/>
            <w:shd w:val="clear" w:color="auto" w:fill="F1F1F1" w:themeFill="background1" w:themeFillShade="F2"/>
            <w:vAlign w:val="center"/>
          </w:tcPr>
          <w:p>
            <w:pPr>
              <w:autoSpaceDE w:val="0"/>
              <w:autoSpaceDN w:val="0"/>
              <w:spacing w:before="62" w:beforeLines="20" w:after="62" w:afterLines="20"/>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类型</w:t>
            </w:r>
          </w:p>
        </w:tc>
        <w:tc>
          <w:tcPr>
            <w:tcW w:w="1736" w:type="pct"/>
            <w:gridSpan w:val="2"/>
            <w:shd w:val="clear" w:color="auto" w:fill="F1F1F1" w:themeFill="background1" w:themeFillShade="F2"/>
            <w:vAlign w:val="center"/>
          </w:tcPr>
          <w:p>
            <w:pPr>
              <w:autoSpaceDE w:val="0"/>
              <w:autoSpaceDN w:val="0"/>
              <w:spacing w:before="62" w:beforeLines="20" w:after="62" w:afterLines="20"/>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服务内容</w:t>
            </w:r>
          </w:p>
        </w:tc>
        <w:tc>
          <w:tcPr>
            <w:tcW w:w="587" w:type="pct"/>
            <w:shd w:val="clear" w:color="auto" w:fill="F1F1F1" w:themeFill="background1" w:themeFillShade="F2"/>
            <w:vAlign w:val="center"/>
          </w:tcPr>
          <w:p>
            <w:pPr>
              <w:autoSpaceDE w:val="0"/>
              <w:autoSpaceDN w:val="0"/>
              <w:spacing w:before="62" w:beforeLines="20" w:after="62" w:afterLines="20"/>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单位</w:t>
            </w:r>
          </w:p>
        </w:tc>
        <w:tc>
          <w:tcPr>
            <w:tcW w:w="724" w:type="pct"/>
            <w:shd w:val="clear" w:color="auto" w:fill="F1F1F1" w:themeFill="background1" w:themeFillShade="F2"/>
            <w:vAlign w:val="center"/>
          </w:tcPr>
          <w:p>
            <w:pPr>
              <w:autoSpaceDE w:val="0"/>
              <w:autoSpaceDN w:val="0"/>
              <w:spacing w:before="62" w:beforeLines="20" w:after="62" w:afterLines="20"/>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单价</w:t>
            </w:r>
          </w:p>
        </w:tc>
        <w:tc>
          <w:tcPr>
            <w:tcW w:w="767" w:type="pct"/>
            <w:shd w:val="clear" w:color="auto" w:fill="F1F1F1" w:themeFill="background1" w:themeFillShade="F2"/>
            <w:vAlign w:val="center"/>
          </w:tcPr>
          <w:p>
            <w:pPr>
              <w:autoSpaceDE w:val="0"/>
              <w:autoSpaceDN w:val="0"/>
              <w:spacing w:before="62" w:beforeLines="20" w:after="62" w:afterLines="20"/>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服务费</w:t>
            </w:r>
          </w:p>
          <w:p>
            <w:pPr>
              <w:autoSpaceDE w:val="0"/>
              <w:autoSpaceDN w:val="0"/>
              <w:spacing w:before="62" w:beforeLines="20" w:after="62" w:afterLines="20"/>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（元）</w:t>
            </w:r>
          </w:p>
        </w:tc>
        <w:tc>
          <w:tcPr>
            <w:tcW w:w="463" w:type="pct"/>
            <w:shd w:val="clear" w:color="auto" w:fill="F1F1F1" w:themeFill="background1" w:themeFillShade="F2"/>
            <w:vAlign w:val="center"/>
          </w:tcPr>
          <w:p>
            <w:pPr>
              <w:autoSpaceDE w:val="0"/>
              <w:autoSpaceDN w:val="0"/>
              <w:spacing w:before="62" w:beforeLines="20" w:after="62" w:afterLines="20"/>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360" w:type="pct"/>
            <w:vAlign w:val="center"/>
          </w:tcPr>
          <w:p>
            <w:pPr>
              <w:autoSpaceDE w:val="0"/>
              <w:autoSpaceDN w:val="0"/>
              <w:spacing w:before="62" w:beforeLines="20" w:after="62" w:afterLines="2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360" w:type="pct"/>
            <w:vAlign w:val="center"/>
          </w:tcPr>
          <w:p>
            <w:pPr>
              <w:autoSpaceDE w:val="0"/>
              <w:autoSpaceDN w:val="0"/>
              <w:spacing w:before="62" w:beforeLines="20" w:after="62" w:afterLines="2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住宿</w:t>
            </w:r>
          </w:p>
        </w:tc>
        <w:tc>
          <w:tcPr>
            <w:tcW w:w="1736" w:type="pct"/>
            <w:gridSpan w:val="2"/>
            <w:shd w:val="clear" w:color="auto" w:fill="auto"/>
            <w:vAlign w:val="center"/>
          </w:tcPr>
          <w:p>
            <w:pPr>
              <w:autoSpaceDE w:val="0"/>
              <w:autoSpaceDN w:val="0"/>
              <w:spacing w:before="62" w:beforeLines="20" w:after="62" w:afterLines="2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代订上海市</w:t>
            </w:r>
            <w:bookmarkStart w:id="4" w:name="_Hlk163571804"/>
            <w:r>
              <w:rPr>
                <w:rFonts w:hint="eastAsia" w:ascii="仿宋_GB2312" w:hAnsi="仿宋_GB2312" w:eastAsia="仿宋_GB2312" w:cs="仿宋_GB2312"/>
                <w:sz w:val="24"/>
                <w:szCs w:val="24"/>
              </w:rPr>
              <w:t>酒店住宿，房间标准</w:t>
            </w:r>
            <w:bookmarkEnd w:id="4"/>
            <w:r>
              <w:rPr>
                <w:rFonts w:hint="eastAsia" w:ascii="仿宋_GB2312" w:hAnsi="仿宋_GB2312" w:eastAsia="仿宋_GB2312" w:cs="仿宋_GB2312"/>
                <w:sz w:val="24"/>
                <w:szCs w:val="24"/>
              </w:rPr>
              <w:t>不得超过500元/人/间/天，至少含早餐，需商务或舒适型酒店及以上房型。</w:t>
            </w:r>
          </w:p>
          <w:p>
            <w:pPr>
              <w:autoSpaceDE w:val="0"/>
              <w:autoSpaceDN w:val="0"/>
              <w:spacing w:before="62" w:beforeLines="20" w:after="62" w:afterLines="20"/>
              <w:jc w:val="left"/>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注：酒店由投标人推荐或</w:t>
            </w:r>
            <w:r>
              <w:rPr>
                <w:rFonts w:hint="eastAsia" w:ascii="仿宋_GB2312" w:hAnsi="仿宋_GB2312" w:eastAsia="仿宋_GB2312" w:cs="仿宋_GB2312"/>
                <w:b/>
                <w:bCs/>
                <w:sz w:val="24"/>
                <w:szCs w:val="24"/>
                <w:lang w:val="en-US" w:eastAsia="zh-CN"/>
              </w:rPr>
              <w:t>采购方</w:t>
            </w:r>
            <w:r>
              <w:rPr>
                <w:rFonts w:hint="eastAsia" w:ascii="仿宋_GB2312" w:hAnsi="仿宋_GB2312" w:eastAsia="仿宋_GB2312" w:cs="仿宋_GB2312"/>
                <w:b/>
                <w:bCs/>
                <w:sz w:val="24"/>
                <w:szCs w:val="24"/>
              </w:rPr>
              <w:t>指定。</w:t>
            </w:r>
          </w:p>
        </w:tc>
        <w:tc>
          <w:tcPr>
            <w:tcW w:w="587" w:type="pct"/>
            <w:shd w:val="clear" w:color="auto" w:fill="auto"/>
            <w:vAlign w:val="center"/>
          </w:tcPr>
          <w:p>
            <w:pPr>
              <w:pStyle w:val="3"/>
              <w:widowControl w:val="0"/>
              <w:snapToGrid/>
              <w:spacing w:before="62" w:beforeLines="20" w:after="62" w:afterLines="20" w:line="240" w:lineRule="auto"/>
              <w:ind w:firstLine="0" w:firstLineChars="0"/>
              <w:jc w:val="center"/>
              <w:rPr>
                <w:rFonts w:hint="eastAsia"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元/人/间/天</w:t>
            </w:r>
          </w:p>
        </w:tc>
        <w:tc>
          <w:tcPr>
            <w:tcW w:w="724" w:type="pct"/>
            <w:shd w:val="clear" w:color="auto" w:fill="auto"/>
            <w:vAlign w:val="center"/>
          </w:tcPr>
          <w:p>
            <w:pPr>
              <w:autoSpaceDE w:val="0"/>
              <w:autoSpaceDN w:val="0"/>
              <w:spacing w:before="62" w:beforeLines="20" w:after="62" w:afterLines="20"/>
              <w:jc w:val="center"/>
              <w:rPr>
                <w:rFonts w:hint="eastAsia" w:ascii="仿宋_GB2312" w:hAnsi="仿宋_GB2312" w:eastAsia="仿宋_GB2312" w:cs="仿宋_GB2312"/>
                <w:b/>
                <w:bCs/>
                <w:sz w:val="24"/>
                <w:szCs w:val="24"/>
              </w:rPr>
            </w:pPr>
          </w:p>
        </w:tc>
        <w:tc>
          <w:tcPr>
            <w:tcW w:w="767" w:type="pct"/>
            <w:vAlign w:val="center"/>
          </w:tcPr>
          <w:p>
            <w:pPr>
              <w:autoSpaceDE w:val="0"/>
              <w:autoSpaceDN w:val="0"/>
              <w:spacing w:before="62" w:beforeLines="20" w:after="62" w:afterLines="20"/>
              <w:jc w:val="center"/>
              <w:rPr>
                <w:rFonts w:hint="eastAsia" w:ascii="仿宋_GB2312" w:hAnsi="仿宋_GB2312" w:eastAsia="仿宋_GB2312" w:cs="仿宋_GB2312"/>
                <w:b/>
                <w:bCs/>
                <w:sz w:val="24"/>
                <w:szCs w:val="24"/>
              </w:rPr>
            </w:pPr>
          </w:p>
        </w:tc>
        <w:tc>
          <w:tcPr>
            <w:tcW w:w="463" w:type="pct"/>
            <w:vAlign w:val="center"/>
          </w:tcPr>
          <w:p>
            <w:pPr>
              <w:autoSpaceDE w:val="0"/>
              <w:autoSpaceDN w:val="0"/>
              <w:spacing w:before="62" w:beforeLines="20" w:after="62" w:afterLines="20"/>
              <w:jc w:val="center"/>
              <w:rPr>
                <w:rFonts w:hint="eastAsia" w:ascii="仿宋_GB2312" w:hAnsi="仿宋_GB2312" w:eastAsia="仿宋_GB2312" w:cs="仿宋_GB2312"/>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360" w:type="pct"/>
            <w:vAlign w:val="center"/>
          </w:tcPr>
          <w:p>
            <w:pPr>
              <w:autoSpaceDE w:val="0"/>
              <w:autoSpaceDN w:val="0"/>
              <w:spacing w:before="62" w:beforeLines="20" w:after="62" w:afterLines="2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w:t>
            </w:r>
          </w:p>
        </w:tc>
        <w:tc>
          <w:tcPr>
            <w:tcW w:w="360" w:type="pct"/>
            <w:vAlign w:val="center"/>
          </w:tcPr>
          <w:p>
            <w:pPr>
              <w:autoSpaceDE w:val="0"/>
              <w:autoSpaceDN w:val="0"/>
              <w:spacing w:before="62" w:beforeLines="20" w:after="62" w:afterLines="2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餐饮</w:t>
            </w:r>
          </w:p>
        </w:tc>
        <w:tc>
          <w:tcPr>
            <w:tcW w:w="1736" w:type="pct"/>
            <w:gridSpan w:val="2"/>
            <w:shd w:val="clear" w:color="auto" w:fill="auto"/>
            <w:vAlign w:val="center"/>
          </w:tcPr>
          <w:p>
            <w:pPr>
              <w:autoSpaceDE w:val="0"/>
              <w:autoSpaceDN w:val="0"/>
              <w:spacing w:before="62" w:beforeLines="20" w:after="62" w:afterLines="2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活动期间餐饮，餐费标准按人均不超过200元/餐。</w:t>
            </w:r>
          </w:p>
        </w:tc>
        <w:tc>
          <w:tcPr>
            <w:tcW w:w="587" w:type="pct"/>
            <w:shd w:val="clear" w:color="auto" w:fill="auto"/>
            <w:vAlign w:val="center"/>
          </w:tcPr>
          <w:p>
            <w:pPr>
              <w:pStyle w:val="3"/>
              <w:widowControl w:val="0"/>
              <w:snapToGrid/>
              <w:spacing w:before="62" w:beforeLines="20" w:after="62" w:afterLines="20" w:line="240" w:lineRule="auto"/>
              <w:ind w:firstLine="0" w:firstLineChars="0"/>
              <w:jc w:val="center"/>
              <w:rPr>
                <w:rFonts w:hint="eastAsia"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元/</w:t>
            </w:r>
            <w:r>
              <w:rPr>
                <w:rFonts w:hint="eastAsia" w:ascii="仿宋_GB2312" w:hAnsi="仿宋_GB2312" w:eastAsia="仿宋_GB2312" w:cs="仿宋_GB2312"/>
                <w:kern w:val="2"/>
                <w:sz w:val="24"/>
                <w:szCs w:val="24"/>
                <w:lang w:val="en-US" w:eastAsia="zh-CN"/>
              </w:rPr>
              <w:t>人/</w:t>
            </w:r>
            <w:r>
              <w:rPr>
                <w:rFonts w:hint="eastAsia" w:ascii="仿宋_GB2312" w:hAnsi="仿宋_GB2312" w:eastAsia="仿宋_GB2312" w:cs="仿宋_GB2312"/>
                <w:kern w:val="2"/>
                <w:sz w:val="24"/>
                <w:szCs w:val="24"/>
              </w:rPr>
              <w:t>餐</w:t>
            </w:r>
          </w:p>
        </w:tc>
        <w:tc>
          <w:tcPr>
            <w:tcW w:w="724" w:type="pct"/>
            <w:shd w:val="clear" w:color="auto" w:fill="auto"/>
            <w:vAlign w:val="center"/>
          </w:tcPr>
          <w:p>
            <w:pPr>
              <w:autoSpaceDE w:val="0"/>
              <w:autoSpaceDN w:val="0"/>
              <w:spacing w:before="62" w:beforeLines="20" w:after="62" w:afterLines="20"/>
              <w:jc w:val="center"/>
              <w:rPr>
                <w:rFonts w:hint="eastAsia" w:ascii="仿宋_GB2312" w:hAnsi="仿宋_GB2312" w:eastAsia="仿宋_GB2312" w:cs="仿宋_GB2312"/>
                <w:b/>
                <w:bCs/>
                <w:sz w:val="24"/>
                <w:szCs w:val="24"/>
              </w:rPr>
            </w:pPr>
          </w:p>
        </w:tc>
        <w:tc>
          <w:tcPr>
            <w:tcW w:w="767" w:type="pct"/>
            <w:vAlign w:val="center"/>
          </w:tcPr>
          <w:p>
            <w:pPr>
              <w:autoSpaceDE w:val="0"/>
              <w:autoSpaceDN w:val="0"/>
              <w:spacing w:before="62" w:beforeLines="20" w:after="62" w:afterLines="20"/>
              <w:jc w:val="center"/>
              <w:rPr>
                <w:rFonts w:hint="eastAsia" w:ascii="仿宋_GB2312" w:hAnsi="仿宋_GB2312" w:eastAsia="仿宋_GB2312" w:cs="仿宋_GB2312"/>
                <w:b/>
                <w:bCs/>
                <w:sz w:val="24"/>
                <w:szCs w:val="24"/>
              </w:rPr>
            </w:pPr>
          </w:p>
        </w:tc>
        <w:tc>
          <w:tcPr>
            <w:tcW w:w="463" w:type="pct"/>
            <w:vAlign w:val="center"/>
          </w:tcPr>
          <w:p>
            <w:pPr>
              <w:autoSpaceDE w:val="0"/>
              <w:autoSpaceDN w:val="0"/>
              <w:spacing w:before="62" w:beforeLines="20" w:after="62" w:afterLines="20"/>
              <w:jc w:val="center"/>
              <w:rPr>
                <w:rFonts w:hint="eastAsia" w:ascii="仿宋_GB2312" w:hAnsi="仿宋_GB2312" w:eastAsia="仿宋_GB2312" w:cs="仿宋_GB2312"/>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jc w:val="center"/>
        </w:trPr>
        <w:tc>
          <w:tcPr>
            <w:tcW w:w="360" w:type="pct"/>
            <w:vMerge w:val="restart"/>
            <w:vAlign w:val="center"/>
          </w:tcPr>
          <w:p>
            <w:pPr>
              <w:autoSpaceDE w:val="0"/>
              <w:autoSpaceDN w:val="0"/>
              <w:spacing w:before="62" w:beforeLines="20" w:after="62" w:afterLines="2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w:t>
            </w:r>
          </w:p>
        </w:tc>
        <w:tc>
          <w:tcPr>
            <w:tcW w:w="360" w:type="pct"/>
            <w:vMerge w:val="restart"/>
            <w:vAlign w:val="center"/>
          </w:tcPr>
          <w:p>
            <w:pPr>
              <w:autoSpaceDE w:val="0"/>
              <w:autoSpaceDN w:val="0"/>
              <w:spacing w:before="62" w:beforeLines="20" w:after="62" w:afterLines="2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车辆出行</w:t>
            </w:r>
          </w:p>
        </w:tc>
        <w:tc>
          <w:tcPr>
            <w:tcW w:w="1230" w:type="pct"/>
            <w:vMerge w:val="restart"/>
            <w:shd w:val="clear" w:color="auto" w:fill="auto"/>
            <w:vAlign w:val="center"/>
          </w:tcPr>
          <w:p>
            <w:pPr>
              <w:autoSpaceDE w:val="0"/>
              <w:autoSpaceDN w:val="0"/>
              <w:spacing w:before="62" w:beforeLines="20" w:after="62" w:afterLines="2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租赁大巴、中巴和商务车，车辆费用含路桥费、油费，及司机劳务费等。其中，大巴座位不少于45座，中巴不少于15座，商务车座位不少于7座。</w:t>
            </w:r>
          </w:p>
        </w:tc>
        <w:tc>
          <w:tcPr>
            <w:tcW w:w="505" w:type="pct"/>
            <w:shd w:val="clear" w:color="auto" w:fill="auto"/>
            <w:vAlign w:val="center"/>
          </w:tcPr>
          <w:p>
            <w:pPr>
              <w:autoSpaceDE w:val="0"/>
              <w:autoSpaceDN w:val="0"/>
              <w:spacing w:before="62" w:beforeLines="20" w:after="62" w:afterLines="2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商务车</w:t>
            </w:r>
          </w:p>
        </w:tc>
        <w:tc>
          <w:tcPr>
            <w:tcW w:w="587" w:type="pct"/>
            <w:shd w:val="clear" w:color="auto" w:fill="auto"/>
            <w:vAlign w:val="center"/>
          </w:tcPr>
          <w:p>
            <w:pPr>
              <w:pStyle w:val="3"/>
              <w:widowControl w:val="0"/>
              <w:snapToGrid/>
              <w:spacing w:before="62" w:beforeLines="20" w:after="62" w:afterLines="20" w:line="240" w:lineRule="auto"/>
              <w:ind w:firstLine="0" w:firstLineChars="0"/>
              <w:jc w:val="center"/>
              <w:rPr>
                <w:rFonts w:hint="eastAsia"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元/</w:t>
            </w:r>
            <w:r>
              <w:rPr>
                <w:rFonts w:hint="eastAsia" w:ascii="仿宋_GB2312" w:hAnsi="仿宋_GB2312" w:eastAsia="仿宋_GB2312" w:cs="仿宋_GB2312"/>
                <w:kern w:val="2"/>
                <w:sz w:val="24"/>
                <w:szCs w:val="24"/>
                <w:lang w:val="en-US" w:eastAsia="zh-CN"/>
              </w:rPr>
              <w:t>辆/</w:t>
            </w:r>
            <w:r>
              <w:rPr>
                <w:rFonts w:hint="eastAsia" w:ascii="仿宋_GB2312" w:hAnsi="仿宋_GB2312" w:eastAsia="仿宋_GB2312" w:cs="仿宋_GB2312"/>
                <w:kern w:val="2"/>
                <w:sz w:val="24"/>
                <w:szCs w:val="24"/>
              </w:rPr>
              <w:t>天</w:t>
            </w:r>
          </w:p>
        </w:tc>
        <w:tc>
          <w:tcPr>
            <w:tcW w:w="724" w:type="pct"/>
            <w:shd w:val="clear" w:color="auto" w:fill="auto"/>
            <w:vAlign w:val="center"/>
          </w:tcPr>
          <w:p>
            <w:pPr>
              <w:autoSpaceDE w:val="0"/>
              <w:autoSpaceDN w:val="0"/>
              <w:spacing w:before="62" w:beforeLines="20" w:after="62" w:afterLines="20"/>
              <w:jc w:val="center"/>
              <w:rPr>
                <w:rFonts w:hint="eastAsia" w:ascii="仿宋_GB2312" w:hAnsi="仿宋_GB2312" w:eastAsia="仿宋_GB2312" w:cs="仿宋_GB2312"/>
                <w:b/>
                <w:bCs/>
                <w:sz w:val="24"/>
                <w:szCs w:val="24"/>
              </w:rPr>
            </w:pPr>
          </w:p>
        </w:tc>
        <w:tc>
          <w:tcPr>
            <w:tcW w:w="767" w:type="pct"/>
            <w:vMerge w:val="restart"/>
            <w:vAlign w:val="center"/>
          </w:tcPr>
          <w:p>
            <w:pPr>
              <w:autoSpaceDE w:val="0"/>
              <w:autoSpaceDN w:val="0"/>
              <w:spacing w:before="62" w:beforeLines="20" w:after="62" w:afterLines="20"/>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-无需填写-</w:t>
            </w:r>
          </w:p>
        </w:tc>
        <w:tc>
          <w:tcPr>
            <w:tcW w:w="463" w:type="pct"/>
            <w:vAlign w:val="center"/>
          </w:tcPr>
          <w:p>
            <w:pPr>
              <w:autoSpaceDE w:val="0"/>
              <w:autoSpaceDN w:val="0"/>
              <w:spacing w:before="62" w:beforeLines="20" w:after="62" w:afterLines="20"/>
              <w:jc w:val="center"/>
              <w:rPr>
                <w:rFonts w:hint="eastAsia" w:ascii="仿宋_GB2312" w:hAnsi="仿宋_GB2312" w:eastAsia="仿宋_GB2312" w:cs="仿宋_GB2312"/>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jc w:val="center"/>
        </w:trPr>
        <w:tc>
          <w:tcPr>
            <w:tcW w:w="360" w:type="pct"/>
            <w:vMerge w:val="continue"/>
            <w:vAlign w:val="center"/>
          </w:tcPr>
          <w:p>
            <w:pPr>
              <w:autoSpaceDE w:val="0"/>
              <w:autoSpaceDN w:val="0"/>
              <w:spacing w:before="62" w:beforeLines="20" w:after="62" w:afterLines="20"/>
              <w:jc w:val="center"/>
              <w:rPr>
                <w:rFonts w:hint="eastAsia" w:ascii="仿宋_GB2312" w:hAnsi="仿宋_GB2312" w:eastAsia="仿宋_GB2312" w:cs="仿宋_GB2312"/>
                <w:sz w:val="24"/>
                <w:szCs w:val="24"/>
              </w:rPr>
            </w:pPr>
          </w:p>
        </w:tc>
        <w:tc>
          <w:tcPr>
            <w:tcW w:w="360" w:type="pct"/>
            <w:vMerge w:val="continue"/>
            <w:vAlign w:val="center"/>
          </w:tcPr>
          <w:p>
            <w:pPr>
              <w:autoSpaceDE w:val="0"/>
              <w:autoSpaceDN w:val="0"/>
              <w:spacing w:before="62" w:beforeLines="20" w:after="62" w:afterLines="20"/>
              <w:jc w:val="center"/>
              <w:rPr>
                <w:rFonts w:hint="eastAsia" w:ascii="仿宋_GB2312" w:hAnsi="仿宋_GB2312" w:eastAsia="仿宋_GB2312" w:cs="仿宋_GB2312"/>
                <w:sz w:val="24"/>
                <w:szCs w:val="24"/>
              </w:rPr>
            </w:pPr>
          </w:p>
        </w:tc>
        <w:tc>
          <w:tcPr>
            <w:tcW w:w="1230" w:type="pct"/>
            <w:vMerge w:val="continue"/>
            <w:shd w:val="clear" w:color="auto" w:fill="auto"/>
            <w:vAlign w:val="center"/>
          </w:tcPr>
          <w:p>
            <w:pPr>
              <w:autoSpaceDE w:val="0"/>
              <w:autoSpaceDN w:val="0"/>
              <w:spacing w:before="62" w:beforeLines="20" w:after="62" w:afterLines="20"/>
              <w:jc w:val="left"/>
              <w:rPr>
                <w:rFonts w:hint="eastAsia" w:ascii="仿宋_GB2312" w:hAnsi="仿宋_GB2312" w:eastAsia="仿宋_GB2312" w:cs="仿宋_GB2312"/>
                <w:sz w:val="24"/>
                <w:szCs w:val="24"/>
              </w:rPr>
            </w:pPr>
          </w:p>
        </w:tc>
        <w:tc>
          <w:tcPr>
            <w:tcW w:w="505" w:type="pct"/>
            <w:shd w:val="clear" w:color="auto" w:fill="auto"/>
            <w:vAlign w:val="center"/>
          </w:tcPr>
          <w:p>
            <w:pPr>
              <w:autoSpaceDE w:val="0"/>
              <w:autoSpaceDN w:val="0"/>
              <w:spacing w:before="62" w:beforeLines="20" w:after="62" w:afterLines="2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中巴车</w:t>
            </w:r>
          </w:p>
        </w:tc>
        <w:tc>
          <w:tcPr>
            <w:tcW w:w="587" w:type="pct"/>
            <w:shd w:val="clear" w:color="auto" w:fill="auto"/>
            <w:vAlign w:val="center"/>
          </w:tcPr>
          <w:p>
            <w:pPr>
              <w:pStyle w:val="3"/>
              <w:widowControl w:val="0"/>
              <w:snapToGrid/>
              <w:spacing w:before="62" w:beforeLines="20" w:after="62" w:afterLines="20" w:line="240" w:lineRule="auto"/>
              <w:ind w:firstLine="0" w:firstLineChars="0"/>
              <w:jc w:val="center"/>
              <w:rPr>
                <w:rFonts w:hint="eastAsia"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元/</w:t>
            </w:r>
            <w:r>
              <w:rPr>
                <w:rFonts w:hint="eastAsia" w:ascii="仿宋_GB2312" w:hAnsi="仿宋_GB2312" w:eastAsia="仿宋_GB2312" w:cs="仿宋_GB2312"/>
                <w:kern w:val="2"/>
                <w:sz w:val="24"/>
                <w:szCs w:val="24"/>
                <w:lang w:val="en-US" w:eastAsia="zh-CN"/>
              </w:rPr>
              <w:t>辆/</w:t>
            </w:r>
            <w:r>
              <w:rPr>
                <w:rFonts w:hint="eastAsia" w:ascii="仿宋_GB2312" w:hAnsi="仿宋_GB2312" w:eastAsia="仿宋_GB2312" w:cs="仿宋_GB2312"/>
                <w:kern w:val="2"/>
                <w:sz w:val="24"/>
                <w:szCs w:val="24"/>
              </w:rPr>
              <w:t>天</w:t>
            </w:r>
          </w:p>
        </w:tc>
        <w:tc>
          <w:tcPr>
            <w:tcW w:w="724" w:type="pct"/>
            <w:shd w:val="clear" w:color="auto" w:fill="auto"/>
            <w:vAlign w:val="center"/>
          </w:tcPr>
          <w:p>
            <w:pPr>
              <w:autoSpaceDE w:val="0"/>
              <w:autoSpaceDN w:val="0"/>
              <w:spacing w:before="62" w:beforeLines="20" w:after="62" w:afterLines="20"/>
              <w:jc w:val="center"/>
              <w:rPr>
                <w:rFonts w:hint="eastAsia" w:ascii="仿宋_GB2312" w:hAnsi="仿宋_GB2312" w:eastAsia="仿宋_GB2312" w:cs="仿宋_GB2312"/>
                <w:b/>
                <w:bCs/>
                <w:sz w:val="24"/>
                <w:szCs w:val="24"/>
              </w:rPr>
            </w:pPr>
          </w:p>
        </w:tc>
        <w:tc>
          <w:tcPr>
            <w:tcW w:w="767" w:type="pct"/>
            <w:vMerge w:val="continue"/>
            <w:vAlign w:val="center"/>
          </w:tcPr>
          <w:p>
            <w:pPr>
              <w:autoSpaceDE w:val="0"/>
              <w:autoSpaceDN w:val="0"/>
              <w:spacing w:before="62" w:beforeLines="20" w:after="62" w:afterLines="20"/>
              <w:jc w:val="center"/>
              <w:rPr>
                <w:rFonts w:hint="eastAsia" w:ascii="仿宋_GB2312" w:hAnsi="仿宋_GB2312" w:eastAsia="仿宋_GB2312" w:cs="仿宋_GB2312"/>
                <w:b/>
                <w:bCs/>
                <w:sz w:val="24"/>
                <w:szCs w:val="24"/>
              </w:rPr>
            </w:pPr>
          </w:p>
        </w:tc>
        <w:tc>
          <w:tcPr>
            <w:tcW w:w="463" w:type="pct"/>
            <w:vAlign w:val="center"/>
          </w:tcPr>
          <w:p>
            <w:pPr>
              <w:autoSpaceDE w:val="0"/>
              <w:autoSpaceDN w:val="0"/>
              <w:spacing w:before="62" w:beforeLines="20" w:after="62" w:afterLines="20"/>
              <w:jc w:val="center"/>
              <w:rPr>
                <w:rFonts w:hint="eastAsia" w:ascii="仿宋_GB2312" w:hAnsi="仿宋_GB2312" w:eastAsia="仿宋_GB2312" w:cs="仿宋_GB2312"/>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360" w:type="pct"/>
            <w:vMerge w:val="continue"/>
            <w:vAlign w:val="center"/>
          </w:tcPr>
          <w:p>
            <w:pPr>
              <w:autoSpaceDE w:val="0"/>
              <w:autoSpaceDN w:val="0"/>
              <w:spacing w:before="62" w:beforeLines="20" w:after="62" w:afterLines="20"/>
              <w:jc w:val="center"/>
              <w:rPr>
                <w:rFonts w:hint="eastAsia" w:ascii="仿宋_GB2312" w:hAnsi="仿宋_GB2312" w:eastAsia="仿宋_GB2312" w:cs="仿宋_GB2312"/>
                <w:sz w:val="24"/>
                <w:szCs w:val="24"/>
              </w:rPr>
            </w:pPr>
          </w:p>
        </w:tc>
        <w:tc>
          <w:tcPr>
            <w:tcW w:w="360" w:type="pct"/>
            <w:vMerge w:val="continue"/>
            <w:vAlign w:val="center"/>
          </w:tcPr>
          <w:p>
            <w:pPr>
              <w:autoSpaceDE w:val="0"/>
              <w:autoSpaceDN w:val="0"/>
              <w:spacing w:before="62" w:beforeLines="20" w:after="62" w:afterLines="20"/>
              <w:jc w:val="center"/>
              <w:rPr>
                <w:rFonts w:hint="eastAsia" w:ascii="仿宋_GB2312" w:hAnsi="仿宋_GB2312" w:eastAsia="仿宋_GB2312" w:cs="仿宋_GB2312"/>
                <w:sz w:val="24"/>
                <w:szCs w:val="24"/>
              </w:rPr>
            </w:pPr>
          </w:p>
        </w:tc>
        <w:tc>
          <w:tcPr>
            <w:tcW w:w="1230" w:type="pct"/>
            <w:vMerge w:val="continue"/>
            <w:shd w:val="clear" w:color="auto" w:fill="auto"/>
            <w:vAlign w:val="center"/>
          </w:tcPr>
          <w:p>
            <w:pPr>
              <w:autoSpaceDE w:val="0"/>
              <w:autoSpaceDN w:val="0"/>
              <w:spacing w:before="62" w:beforeLines="20" w:after="62" w:afterLines="20"/>
              <w:jc w:val="left"/>
              <w:rPr>
                <w:rFonts w:hint="eastAsia" w:ascii="仿宋_GB2312" w:hAnsi="仿宋_GB2312" w:eastAsia="仿宋_GB2312" w:cs="仿宋_GB2312"/>
                <w:sz w:val="24"/>
                <w:szCs w:val="24"/>
              </w:rPr>
            </w:pPr>
          </w:p>
        </w:tc>
        <w:tc>
          <w:tcPr>
            <w:tcW w:w="505" w:type="pct"/>
            <w:shd w:val="clear" w:color="auto" w:fill="auto"/>
            <w:vAlign w:val="center"/>
          </w:tcPr>
          <w:p>
            <w:pPr>
              <w:autoSpaceDE w:val="0"/>
              <w:autoSpaceDN w:val="0"/>
              <w:spacing w:before="62" w:beforeLines="20" w:after="62" w:afterLines="2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大巴车</w:t>
            </w:r>
          </w:p>
        </w:tc>
        <w:tc>
          <w:tcPr>
            <w:tcW w:w="587" w:type="pct"/>
            <w:shd w:val="clear" w:color="auto" w:fill="auto"/>
            <w:vAlign w:val="center"/>
          </w:tcPr>
          <w:p>
            <w:pPr>
              <w:pStyle w:val="3"/>
              <w:widowControl w:val="0"/>
              <w:snapToGrid/>
              <w:spacing w:before="62" w:beforeLines="20" w:after="62" w:afterLines="20" w:line="240" w:lineRule="auto"/>
              <w:ind w:firstLine="0" w:firstLineChars="0"/>
              <w:jc w:val="center"/>
              <w:rPr>
                <w:rFonts w:hint="eastAsia"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元/</w:t>
            </w:r>
            <w:r>
              <w:rPr>
                <w:rFonts w:hint="eastAsia" w:ascii="仿宋_GB2312" w:hAnsi="仿宋_GB2312" w:eastAsia="仿宋_GB2312" w:cs="仿宋_GB2312"/>
                <w:kern w:val="2"/>
                <w:sz w:val="24"/>
                <w:szCs w:val="24"/>
                <w:lang w:val="en-US" w:eastAsia="zh-CN"/>
              </w:rPr>
              <w:t>辆/</w:t>
            </w:r>
            <w:r>
              <w:rPr>
                <w:rFonts w:hint="eastAsia" w:ascii="仿宋_GB2312" w:hAnsi="仿宋_GB2312" w:eastAsia="仿宋_GB2312" w:cs="仿宋_GB2312"/>
                <w:kern w:val="2"/>
                <w:sz w:val="24"/>
                <w:szCs w:val="24"/>
              </w:rPr>
              <w:t>天</w:t>
            </w:r>
          </w:p>
        </w:tc>
        <w:tc>
          <w:tcPr>
            <w:tcW w:w="724" w:type="pct"/>
            <w:shd w:val="clear" w:color="auto" w:fill="auto"/>
            <w:vAlign w:val="center"/>
          </w:tcPr>
          <w:p>
            <w:pPr>
              <w:autoSpaceDE w:val="0"/>
              <w:autoSpaceDN w:val="0"/>
              <w:spacing w:before="62" w:beforeLines="20" w:after="62" w:afterLines="20"/>
              <w:jc w:val="center"/>
              <w:rPr>
                <w:rFonts w:hint="eastAsia" w:ascii="仿宋_GB2312" w:hAnsi="仿宋_GB2312" w:eastAsia="仿宋_GB2312" w:cs="仿宋_GB2312"/>
                <w:b/>
                <w:bCs/>
                <w:sz w:val="24"/>
                <w:szCs w:val="24"/>
              </w:rPr>
            </w:pPr>
          </w:p>
        </w:tc>
        <w:tc>
          <w:tcPr>
            <w:tcW w:w="767" w:type="pct"/>
            <w:vMerge w:val="continue"/>
            <w:vAlign w:val="center"/>
          </w:tcPr>
          <w:p>
            <w:pPr>
              <w:autoSpaceDE w:val="0"/>
              <w:autoSpaceDN w:val="0"/>
              <w:spacing w:before="62" w:beforeLines="20" w:after="62" w:afterLines="20"/>
              <w:jc w:val="center"/>
              <w:rPr>
                <w:rFonts w:hint="eastAsia" w:ascii="仿宋_GB2312" w:hAnsi="仿宋_GB2312" w:eastAsia="仿宋_GB2312" w:cs="仿宋_GB2312"/>
                <w:b/>
                <w:bCs/>
                <w:sz w:val="24"/>
                <w:szCs w:val="24"/>
              </w:rPr>
            </w:pPr>
          </w:p>
        </w:tc>
        <w:tc>
          <w:tcPr>
            <w:tcW w:w="463" w:type="pct"/>
            <w:vAlign w:val="center"/>
          </w:tcPr>
          <w:p>
            <w:pPr>
              <w:autoSpaceDE w:val="0"/>
              <w:autoSpaceDN w:val="0"/>
              <w:spacing w:before="62" w:beforeLines="20" w:after="62" w:afterLines="20"/>
              <w:jc w:val="center"/>
              <w:rPr>
                <w:rFonts w:hint="eastAsia" w:ascii="仿宋_GB2312" w:hAnsi="仿宋_GB2312" w:eastAsia="仿宋_GB2312" w:cs="仿宋_GB2312"/>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360" w:type="pct"/>
            <w:vAlign w:val="center"/>
          </w:tcPr>
          <w:p>
            <w:pPr>
              <w:autoSpaceDE w:val="0"/>
              <w:autoSpaceDN w:val="0"/>
              <w:spacing w:before="62" w:beforeLines="20" w:after="62" w:afterLines="2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w:t>
            </w:r>
          </w:p>
        </w:tc>
        <w:tc>
          <w:tcPr>
            <w:tcW w:w="360" w:type="pct"/>
            <w:vAlign w:val="center"/>
          </w:tcPr>
          <w:p>
            <w:pPr>
              <w:autoSpaceDE w:val="0"/>
              <w:autoSpaceDN w:val="0"/>
              <w:spacing w:before="62" w:beforeLines="20" w:after="62" w:afterLines="2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订票</w:t>
            </w:r>
          </w:p>
        </w:tc>
        <w:tc>
          <w:tcPr>
            <w:tcW w:w="1736" w:type="pct"/>
            <w:gridSpan w:val="2"/>
            <w:shd w:val="clear" w:color="auto" w:fill="auto"/>
            <w:vAlign w:val="center"/>
          </w:tcPr>
          <w:p>
            <w:pPr>
              <w:autoSpaceDE w:val="0"/>
              <w:autoSpaceDN w:val="0"/>
              <w:spacing w:before="62" w:beforeLines="20" w:after="62" w:afterLines="2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代订上海、广州两地往返机票</w:t>
            </w:r>
          </w:p>
        </w:tc>
        <w:tc>
          <w:tcPr>
            <w:tcW w:w="587" w:type="pct"/>
            <w:shd w:val="clear" w:color="auto" w:fill="auto"/>
            <w:vAlign w:val="center"/>
          </w:tcPr>
          <w:p>
            <w:pPr>
              <w:pStyle w:val="3"/>
              <w:widowControl w:val="0"/>
              <w:snapToGrid/>
              <w:spacing w:before="62" w:beforeLines="20" w:after="62" w:afterLines="20" w:line="240" w:lineRule="auto"/>
              <w:ind w:firstLine="0" w:firstLineChars="0"/>
              <w:jc w:val="center"/>
              <w:rPr>
                <w:rFonts w:hint="eastAsia"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元</w:t>
            </w:r>
          </w:p>
        </w:tc>
        <w:tc>
          <w:tcPr>
            <w:tcW w:w="724" w:type="pct"/>
            <w:shd w:val="clear" w:color="auto" w:fill="auto"/>
            <w:vAlign w:val="center"/>
          </w:tcPr>
          <w:p>
            <w:pPr>
              <w:autoSpaceDE w:val="0"/>
              <w:autoSpaceDN w:val="0"/>
              <w:spacing w:before="62" w:beforeLines="20" w:after="62" w:afterLines="20"/>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-无需填写-</w:t>
            </w:r>
          </w:p>
        </w:tc>
        <w:tc>
          <w:tcPr>
            <w:tcW w:w="767" w:type="pct"/>
            <w:vAlign w:val="center"/>
          </w:tcPr>
          <w:p>
            <w:pPr>
              <w:autoSpaceDE w:val="0"/>
              <w:autoSpaceDN w:val="0"/>
              <w:spacing w:before="62" w:beforeLines="20" w:after="62" w:afterLines="20"/>
              <w:jc w:val="center"/>
              <w:rPr>
                <w:rFonts w:hint="eastAsia" w:ascii="仿宋_GB2312" w:hAnsi="仿宋_GB2312" w:eastAsia="仿宋_GB2312" w:cs="仿宋_GB2312"/>
                <w:b/>
                <w:bCs/>
                <w:sz w:val="24"/>
                <w:szCs w:val="24"/>
              </w:rPr>
            </w:pPr>
          </w:p>
        </w:tc>
        <w:tc>
          <w:tcPr>
            <w:tcW w:w="463" w:type="pct"/>
            <w:vAlign w:val="center"/>
          </w:tcPr>
          <w:p>
            <w:pPr>
              <w:autoSpaceDE w:val="0"/>
              <w:autoSpaceDN w:val="0"/>
              <w:spacing w:before="62" w:beforeLines="20" w:after="62" w:afterLines="20"/>
              <w:jc w:val="center"/>
              <w:rPr>
                <w:rFonts w:hint="eastAsia" w:ascii="仿宋_GB2312" w:hAnsi="仿宋_GB2312" w:eastAsia="仿宋_GB2312" w:cs="仿宋_GB2312"/>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360" w:type="pct"/>
            <w:vAlign w:val="center"/>
          </w:tcPr>
          <w:p>
            <w:pPr>
              <w:autoSpaceDE w:val="0"/>
              <w:autoSpaceDN w:val="0"/>
              <w:spacing w:before="62" w:beforeLines="20" w:after="62" w:afterLines="2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w:t>
            </w:r>
          </w:p>
        </w:tc>
        <w:tc>
          <w:tcPr>
            <w:tcW w:w="360" w:type="pct"/>
            <w:vAlign w:val="center"/>
          </w:tcPr>
          <w:p>
            <w:pPr>
              <w:autoSpaceDE w:val="0"/>
              <w:autoSpaceDN w:val="0"/>
              <w:spacing w:before="62" w:beforeLines="20" w:after="62" w:afterLines="2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接待及地陪</w:t>
            </w:r>
          </w:p>
        </w:tc>
        <w:tc>
          <w:tcPr>
            <w:tcW w:w="1736" w:type="pct"/>
            <w:gridSpan w:val="2"/>
            <w:shd w:val="clear" w:color="auto" w:fill="auto"/>
            <w:vAlign w:val="center"/>
          </w:tcPr>
          <w:p>
            <w:pPr>
              <w:autoSpaceDE w:val="0"/>
              <w:autoSpaceDN w:val="0"/>
              <w:spacing w:before="62" w:beforeLines="20" w:after="62" w:afterLines="2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负责接待行程策划与对接落实接待工作，并安排至少两名专业当地地陪随团做好服务。</w:t>
            </w:r>
          </w:p>
        </w:tc>
        <w:tc>
          <w:tcPr>
            <w:tcW w:w="587" w:type="pct"/>
            <w:shd w:val="clear" w:color="auto" w:fill="auto"/>
            <w:vAlign w:val="center"/>
          </w:tcPr>
          <w:p>
            <w:pPr>
              <w:pStyle w:val="3"/>
              <w:widowControl w:val="0"/>
              <w:snapToGrid/>
              <w:spacing w:before="62" w:beforeLines="20" w:after="62" w:afterLines="20" w:line="240" w:lineRule="auto"/>
              <w:ind w:firstLine="0" w:firstLineChars="0"/>
              <w:jc w:val="center"/>
              <w:rPr>
                <w:rFonts w:hint="eastAsia"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元/人/天</w:t>
            </w:r>
          </w:p>
        </w:tc>
        <w:tc>
          <w:tcPr>
            <w:tcW w:w="724" w:type="pct"/>
            <w:shd w:val="clear" w:color="auto" w:fill="auto"/>
            <w:vAlign w:val="center"/>
          </w:tcPr>
          <w:p>
            <w:pPr>
              <w:autoSpaceDE w:val="0"/>
              <w:autoSpaceDN w:val="0"/>
              <w:spacing w:before="62" w:beforeLines="20" w:after="62" w:afterLines="20"/>
              <w:jc w:val="center"/>
              <w:rPr>
                <w:rFonts w:hint="eastAsia" w:ascii="仿宋_GB2312" w:hAnsi="仿宋_GB2312" w:eastAsia="仿宋_GB2312" w:cs="仿宋_GB2312"/>
                <w:b/>
                <w:bCs/>
                <w:sz w:val="24"/>
                <w:szCs w:val="24"/>
              </w:rPr>
            </w:pPr>
          </w:p>
        </w:tc>
        <w:tc>
          <w:tcPr>
            <w:tcW w:w="767" w:type="pct"/>
            <w:vAlign w:val="center"/>
          </w:tcPr>
          <w:p>
            <w:pPr>
              <w:autoSpaceDE w:val="0"/>
              <w:autoSpaceDN w:val="0"/>
              <w:spacing w:before="62" w:beforeLines="20" w:after="62" w:afterLines="20"/>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-无需填写-</w:t>
            </w:r>
          </w:p>
        </w:tc>
        <w:tc>
          <w:tcPr>
            <w:tcW w:w="463" w:type="pct"/>
            <w:vAlign w:val="center"/>
          </w:tcPr>
          <w:p>
            <w:pPr>
              <w:autoSpaceDE w:val="0"/>
              <w:autoSpaceDN w:val="0"/>
              <w:spacing w:before="62" w:beforeLines="20" w:after="62" w:afterLines="20"/>
              <w:jc w:val="center"/>
              <w:rPr>
                <w:rFonts w:hint="eastAsia" w:ascii="仿宋_GB2312" w:hAnsi="仿宋_GB2312" w:eastAsia="仿宋_GB2312" w:cs="仿宋_GB2312"/>
                <w:b/>
                <w:bCs/>
                <w:sz w:val="24"/>
                <w:szCs w:val="24"/>
              </w:rPr>
            </w:pPr>
          </w:p>
        </w:tc>
      </w:tr>
    </w:tbl>
    <w:p>
      <w:pPr>
        <w:pStyle w:val="10"/>
        <w:ind w:firstLine="0" w:firstLineChars="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说明：</w:t>
      </w:r>
    </w:p>
    <w:p>
      <w:pPr>
        <w:pStyle w:val="10"/>
        <w:ind w:firstLine="42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1、以上内容为实质性响应内容，投标人漏写或者错写，将导致被否决投标。</w:t>
      </w:r>
    </w:p>
    <w:p>
      <w:pPr>
        <w:pStyle w:val="10"/>
        <w:ind w:firstLine="42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2、本项目设置最高投标限价。</w:t>
      </w:r>
      <w:r>
        <w:rPr>
          <w:rFonts w:hint="eastAsia" w:ascii="仿宋_GB2312" w:hAnsi="仿宋_GB2312" w:eastAsia="仿宋_GB2312" w:cs="仿宋_GB2312"/>
          <w:b/>
          <w:bCs/>
          <w:sz w:val="28"/>
          <w:szCs w:val="28"/>
          <w:u w:val="single"/>
        </w:rPr>
        <w:t>参展团接待服务费用的最高限价为20万元人民币（含税）；其中，酒店住宿房间单价不得超过500元/人/间/天（不含服务费）；餐费单价不得超过200元/</w:t>
      </w:r>
      <w:r>
        <w:rPr>
          <w:rFonts w:hint="eastAsia" w:ascii="仿宋_GB2312" w:hAnsi="仿宋_GB2312" w:eastAsia="仿宋_GB2312" w:cs="仿宋_GB2312"/>
          <w:b/>
          <w:bCs/>
          <w:sz w:val="28"/>
          <w:szCs w:val="28"/>
          <w:u w:val="single"/>
          <w:lang w:val="en-US" w:eastAsia="zh-CN"/>
        </w:rPr>
        <w:t>人/</w:t>
      </w:r>
      <w:r>
        <w:rPr>
          <w:rFonts w:hint="eastAsia" w:ascii="仿宋_GB2312" w:hAnsi="仿宋_GB2312" w:eastAsia="仿宋_GB2312" w:cs="仿宋_GB2312"/>
          <w:b/>
          <w:bCs/>
          <w:sz w:val="28"/>
          <w:szCs w:val="28"/>
          <w:u w:val="single"/>
        </w:rPr>
        <w:t>餐（不含服务费）</w:t>
      </w:r>
      <w:r>
        <w:rPr>
          <w:rFonts w:hint="eastAsia" w:ascii="仿宋_GB2312" w:hAnsi="仿宋_GB2312" w:eastAsia="仿宋_GB2312" w:cs="仿宋_GB2312"/>
          <w:sz w:val="28"/>
          <w:szCs w:val="28"/>
        </w:rPr>
        <w:t>。如投标人所报价格高于上述所列任一项最高投标限价的，其投标将被否决。</w:t>
      </w:r>
    </w:p>
    <w:p>
      <w:pPr>
        <w:pStyle w:val="10"/>
        <w:ind w:firstLine="42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3、针对参展团接待服务部分，投标人需承诺中标后，根据参展团接待的实际需求，在3个工作日内为</w:t>
      </w:r>
      <w:r>
        <w:rPr>
          <w:rFonts w:hint="eastAsia" w:ascii="仿宋_GB2312" w:hAnsi="仿宋_GB2312" w:eastAsia="仿宋_GB2312" w:cs="仿宋_GB2312"/>
          <w:sz w:val="28"/>
          <w:szCs w:val="28"/>
          <w:lang w:eastAsia="zh-CN"/>
        </w:rPr>
        <w:t>采购方</w:t>
      </w:r>
      <w:r>
        <w:rPr>
          <w:rFonts w:hint="eastAsia" w:ascii="仿宋_GB2312" w:hAnsi="仿宋_GB2312" w:eastAsia="仿宋_GB2312" w:cs="仿宋_GB2312"/>
          <w:sz w:val="28"/>
          <w:szCs w:val="28"/>
        </w:rPr>
        <w:t>制定《接待服务方案》（需包括服务类型、费用标准、总价等），待</w:t>
      </w:r>
      <w:r>
        <w:rPr>
          <w:rFonts w:hint="eastAsia" w:ascii="仿宋_GB2312" w:hAnsi="仿宋_GB2312" w:eastAsia="仿宋_GB2312" w:cs="仿宋_GB2312"/>
          <w:sz w:val="28"/>
          <w:szCs w:val="28"/>
          <w:lang w:eastAsia="zh-CN"/>
        </w:rPr>
        <w:t>采购方</w:t>
      </w:r>
      <w:r>
        <w:rPr>
          <w:rFonts w:hint="eastAsia" w:ascii="仿宋_GB2312" w:hAnsi="仿宋_GB2312" w:eastAsia="仿宋_GB2312" w:cs="仿宋_GB2312"/>
          <w:sz w:val="28"/>
          <w:szCs w:val="28"/>
        </w:rPr>
        <w:t>最终确认《接待服务方案》后落实各项安排，且最终结算费用不得高于人民币20万元整。</w:t>
      </w:r>
    </w:p>
    <w:p>
      <w:pPr>
        <w:pStyle w:val="10"/>
        <w:ind w:firstLine="42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4、本项目的总报价包括所有材料、人工、利润及相关税费等所有费用。除</w:t>
      </w:r>
      <w:r>
        <w:rPr>
          <w:rFonts w:hint="eastAsia" w:ascii="仿宋_GB2312" w:hAnsi="仿宋_GB2312" w:eastAsia="仿宋_GB2312" w:cs="仿宋_GB2312"/>
          <w:sz w:val="28"/>
          <w:szCs w:val="28"/>
          <w:lang w:eastAsia="zh-CN"/>
        </w:rPr>
        <w:t>采购方</w:t>
      </w:r>
      <w:r>
        <w:rPr>
          <w:rFonts w:hint="eastAsia" w:ascii="仿宋_GB2312" w:hAnsi="仿宋_GB2312" w:eastAsia="仿宋_GB2312" w:cs="仿宋_GB2312"/>
          <w:sz w:val="28"/>
          <w:szCs w:val="28"/>
        </w:rPr>
        <w:t>引起的项目变更外，投标人不得向</w:t>
      </w:r>
      <w:r>
        <w:rPr>
          <w:rFonts w:hint="eastAsia" w:ascii="仿宋_GB2312" w:hAnsi="仿宋_GB2312" w:eastAsia="仿宋_GB2312" w:cs="仿宋_GB2312"/>
          <w:sz w:val="28"/>
          <w:szCs w:val="28"/>
          <w:lang w:eastAsia="zh-CN"/>
        </w:rPr>
        <w:t>采购方</w:t>
      </w:r>
      <w:r>
        <w:rPr>
          <w:rFonts w:hint="eastAsia" w:ascii="仿宋_GB2312" w:hAnsi="仿宋_GB2312" w:eastAsia="仿宋_GB2312" w:cs="仿宋_GB2312"/>
          <w:sz w:val="28"/>
          <w:szCs w:val="28"/>
        </w:rPr>
        <w:t>收取以上报价外的任何费用，如有弄虚作假，则取消投标人本项目投标资格。</w:t>
      </w:r>
    </w:p>
    <w:p>
      <w:pPr>
        <w:pStyle w:val="10"/>
        <w:ind w:firstLine="42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5、构成本项目报价的各个子表相互关联，互为说明；如存在不一致时，将按照以下原则进行修正：</w:t>
      </w:r>
    </w:p>
    <w:p>
      <w:pPr>
        <w:pStyle w:val="10"/>
        <w:ind w:firstLine="42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（1）总价金额与根据单价计算出的结果不一致的，以单价金额为准修正总价；</w:t>
      </w:r>
    </w:p>
    <w:p>
      <w:pPr>
        <w:pStyle w:val="10"/>
        <w:ind w:firstLine="42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（2）含税金额与根据不含税价、税率计算出的结果不一致的，以不含税价金额为准，按照税率修正含税总价；</w:t>
      </w:r>
    </w:p>
    <w:p>
      <w:pPr>
        <w:pStyle w:val="10"/>
        <w:ind w:firstLine="42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（3）总表价格与各分项子表汇总价格不一致的，以各分项子表价格金额为准修正总表价格。</w:t>
      </w:r>
    </w:p>
    <w:p>
      <w:pPr>
        <w:pStyle w:val="10"/>
        <w:ind w:firstLine="422"/>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6、在本</w:t>
      </w:r>
      <w:r>
        <w:rPr>
          <w:rFonts w:hint="eastAsia" w:ascii="仿宋_GB2312" w:hAnsi="仿宋_GB2312" w:eastAsia="仿宋_GB2312" w:cs="仿宋_GB2312"/>
          <w:b/>
          <w:bCs/>
          <w:sz w:val="28"/>
          <w:szCs w:val="28"/>
          <w:lang w:val="en-US" w:eastAsia="zh-CN"/>
        </w:rPr>
        <w:t>项目</w:t>
      </w:r>
      <w:r>
        <w:rPr>
          <w:rFonts w:hint="eastAsia" w:ascii="仿宋_GB2312" w:hAnsi="仿宋_GB2312" w:eastAsia="仿宋_GB2312" w:cs="仿宋_GB2312"/>
          <w:b/>
          <w:bCs/>
          <w:sz w:val="28"/>
          <w:szCs w:val="28"/>
        </w:rPr>
        <w:t>中，以投标人对应上述报价表各类型所报的价格作为价格分评审依据。其中，“住宿”以单价+服务费为评审依据；“餐饮”以单价+服务费为评审依据；“车辆出行”以三类车辆的单价为评审依据；“订票”以服务费为评审依据；“接待及地陪”以单价为评审依据。</w:t>
      </w:r>
    </w:p>
    <w:p>
      <w:pPr>
        <w:pStyle w:val="10"/>
        <w:ind w:firstLine="42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7、本次报价精确到小数点后两位（四舍五入）。</w:t>
      </w:r>
    </w:p>
    <w:p>
      <w:pPr>
        <w:pStyle w:val="10"/>
        <w:ind w:firstLine="420"/>
        <w:rPr>
          <w:rFonts w:hint="eastAsia" w:ascii="仿宋_GB2312" w:hAnsi="仿宋_GB2312" w:eastAsia="仿宋_GB2312" w:cs="仿宋_GB2312"/>
          <w:sz w:val="28"/>
          <w:szCs w:val="28"/>
        </w:rPr>
      </w:pPr>
    </w:p>
    <w:p>
      <w:pPr>
        <w:pStyle w:val="10"/>
        <w:ind w:firstLine="42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投标人名称：</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（盖章）</w:t>
      </w:r>
    </w:p>
    <w:p>
      <w:pPr>
        <w:pStyle w:val="10"/>
        <w:ind w:firstLine="42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法定代表人（负责人）或者其委托代理人：</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（签字或盖章）</w:t>
      </w:r>
    </w:p>
    <w:p>
      <w:pPr>
        <w:pStyle w:val="10"/>
        <w:ind w:firstLine="420"/>
        <w:rPr>
          <w:rFonts w:ascii="仿宋" w:hAnsi="仿宋" w:eastAsia="仿宋"/>
          <w:sz w:val="28"/>
          <w:szCs w:val="28"/>
        </w:rPr>
      </w:pPr>
      <w:r>
        <w:rPr>
          <w:rFonts w:hint="eastAsia" w:ascii="仿宋_GB2312" w:hAnsi="仿宋_GB2312" w:eastAsia="仿宋_GB2312" w:cs="仿宋_GB2312"/>
          <w:sz w:val="28"/>
          <w:szCs w:val="28"/>
        </w:rPr>
        <w:t>日期：</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年</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月</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日</w:t>
      </w:r>
    </w:p>
    <w:p>
      <w:pPr>
        <w:pStyle w:val="4"/>
        <w:rPr>
          <w:rFonts w:hint="eastAsia" w:ascii="仿宋_GB2312" w:hAnsi="仿宋_GB2312" w:eastAsia="仿宋_GB2312" w:cs="仿宋_GB2312"/>
          <w:b/>
          <w:sz w:val="28"/>
          <w:szCs w:val="28"/>
          <w:lang w:val="en-US" w:eastAsia="zh-CN"/>
        </w:rPr>
      </w:pPr>
    </w:p>
    <w:p>
      <w:pPr>
        <w:pStyle w:val="4"/>
        <w:rPr>
          <w:rFonts w:hint="eastAsia" w:ascii="仿宋_GB2312" w:hAnsi="仿宋_GB2312" w:eastAsia="仿宋_GB2312" w:cs="仿宋_GB2312"/>
          <w:b/>
          <w:sz w:val="28"/>
          <w:szCs w:val="28"/>
          <w:lang w:val="en-US" w:eastAsia="zh-CN"/>
        </w:rPr>
      </w:pPr>
    </w:p>
    <w:p>
      <w:pPr>
        <w:pStyle w:val="4"/>
        <w:rPr>
          <w:rFonts w:hint="eastAsia" w:ascii="仿宋_GB2312" w:hAnsi="仿宋_GB2312" w:eastAsia="仿宋_GB2312" w:cs="仿宋_GB2312"/>
          <w:b/>
          <w:sz w:val="28"/>
          <w:szCs w:val="28"/>
          <w:lang w:val="en-US" w:eastAsia="zh-CN"/>
        </w:rPr>
      </w:pPr>
    </w:p>
    <w:p>
      <w:pPr>
        <w:pStyle w:val="4"/>
        <w:rPr>
          <w:rFonts w:hint="eastAsia" w:ascii="仿宋_GB2312" w:hAnsi="仿宋_GB2312" w:eastAsia="仿宋_GB2312" w:cs="仿宋_GB2312"/>
          <w:b/>
          <w:sz w:val="28"/>
          <w:szCs w:val="28"/>
          <w:lang w:val="en-US" w:eastAsia="zh-CN"/>
        </w:rPr>
      </w:pPr>
    </w:p>
    <w:p>
      <w:pPr>
        <w:pStyle w:val="4"/>
        <w:rPr>
          <w:rFonts w:hint="eastAsia" w:ascii="仿宋_GB2312" w:hAnsi="仿宋_GB2312" w:eastAsia="仿宋_GB2312" w:cs="仿宋_GB2312"/>
          <w:b/>
          <w:sz w:val="28"/>
          <w:szCs w:val="28"/>
          <w:lang w:val="en-US" w:eastAsia="zh-CN"/>
        </w:rPr>
      </w:pPr>
    </w:p>
    <w:p>
      <w:pPr>
        <w:pStyle w:val="4"/>
        <w:rPr>
          <w:rFonts w:hint="eastAsia" w:ascii="仿宋_GB2312" w:hAnsi="仿宋_GB2312" w:eastAsia="仿宋_GB2312" w:cs="仿宋_GB2312"/>
          <w:b/>
          <w:sz w:val="28"/>
          <w:szCs w:val="28"/>
          <w:lang w:val="en-US" w:eastAsia="zh-CN"/>
        </w:rPr>
      </w:pPr>
    </w:p>
    <w:p>
      <w:pPr>
        <w:pStyle w:val="4"/>
        <w:rPr>
          <w:rFonts w:hint="eastAsia" w:ascii="仿宋_GB2312" w:hAnsi="仿宋_GB2312" w:eastAsia="仿宋_GB2312" w:cs="仿宋_GB2312"/>
          <w:b/>
          <w:sz w:val="28"/>
          <w:szCs w:val="28"/>
          <w:lang w:val="en-US" w:eastAsia="zh-CN"/>
        </w:rPr>
      </w:pPr>
    </w:p>
    <w:p>
      <w:pPr>
        <w:pStyle w:val="4"/>
        <w:rPr>
          <w:rFonts w:hint="eastAsia" w:ascii="仿宋_GB2312" w:hAnsi="仿宋_GB2312" w:eastAsia="仿宋_GB2312" w:cs="仿宋_GB2312"/>
          <w:b/>
          <w:sz w:val="28"/>
          <w:szCs w:val="28"/>
          <w:lang w:val="en-US" w:eastAsia="zh-CN"/>
        </w:rPr>
      </w:pPr>
    </w:p>
    <w:p>
      <w:pPr>
        <w:pStyle w:val="4"/>
        <w:rPr>
          <w:rFonts w:hint="eastAsia" w:ascii="仿宋_GB2312" w:hAnsi="仿宋_GB2312" w:eastAsia="仿宋_GB2312" w:cs="仿宋_GB2312"/>
          <w:b/>
          <w:sz w:val="28"/>
          <w:szCs w:val="28"/>
          <w:lang w:val="en-US" w:eastAsia="zh-CN"/>
        </w:rPr>
      </w:pPr>
    </w:p>
    <w:p>
      <w:pPr>
        <w:pStyle w:val="4"/>
        <w:rPr>
          <w:rFonts w:hint="eastAsia" w:ascii="仿宋_GB2312" w:hAnsi="仿宋_GB2312" w:eastAsia="仿宋_GB2312" w:cs="仿宋_GB2312"/>
          <w:b/>
          <w:sz w:val="28"/>
          <w:szCs w:val="28"/>
          <w:lang w:val="en-US" w:eastAsia="zh-CN"/>
        </w:rPr>
      </w:pPr>
    </w:p>
    <w:p>
      <w:pPr>
        <w:pStyle w:val="4"/>
        <w:rPr>
          <w:rFonts w:hint="eastAsia" w:ascii="仿宋_GB2312" w:hAnsi="仿宋_GB2312" w:eastAsia="仿宋_GB2312" w:cs="仿宋_GB2312"/>
          <w:b/>
          <w:sz w:val="28"/>
          <w:szCs w:val="28"/>
          <w:lang w:val="en-US" w:eastAsia="zh-CN"/>
        </w:rPr>
      </w:pPr>
    </w:p>
    <w:p>
      <w:pPr>
        <w:pStyle w:val="4"/>
        <w:rPr>
          <w:rFonts w:hint="eastAsia" w:ascii="宋体" w:hAnsi="宋体" w:cs="宋体"/>
          <w:sz w:val="28"/>
          <w:szCs w:val="28"/>
        </w:rPr>
      </w:pPr>
      <w:r>
        <w:rPr>
          <w:rFonts w:hint="eastAsia" w:ascii="仿宋_GB2312" w:hAnsi="仿宋_GB2312" w:eastAsia="仿宋_GB2312" w:cs="仿宋_GB2312"/>
          <w:b/>
          <w:sz w:val="28"/>
          <w:szCs w:val="28"/>
          <w:lang w:val="en-US" w:eastAsia="zh-CN"/>
        </w:rPr>
        <w:t>附件2：报价承诺书</w:t>
      </w:r>
    </w:p>
    <w:p>
      <w:pPr>
        <w:pStyle w:val="7"/>
        <w:tabs>
          <w:tab w:val="left" w:pos="588"/>
        </w:tabs>
        <w:snapToGrid w:val="0"/>
        <w:spacing w:before="0" w:after="156" w:afterLines="50" w:line="360" w:lineRule="auto"/>
        <w:jc w:val="center"/>
        <w:rPr>
          <w:rFonts w:hint="eastAsia" w:ascii="仿宋_GB2312" w:hAnsi="仿宋_GB2312" w:eastAsia="仿宋_GB2312" w:cs="仿宋_GB2312"/>
          <w:b/>
          <w:bCs w:val="0"/>
          <w:color w:val="auto"/>
          <w:sz w:val="28"/>
          <w:szCs w:val="28"/>
        </w:rPr>
      </w:pPr>
      <w:r>
        <w:rPr>
          <w:rFonts w:hint="eastAsia" w:ascii="仿宋_GB2312" w:hAnsi="仿宋_GB2312" w:eastAsia="仿宋_GB2312" w:cs="仿宋_GB2312"/>
          <w:b/>
          <w:bCs w:val="0"/>
          <w:color w:val="auto"/>
          <w:sz w:val="28"/>
          <w:szCs w:val="28"/>
        </w:rPr>
        <w:t>报价承诺书</w:t>
      </w:r>
    </w:p>
    <w:p>
      <w:pPr>
        <w:pStyle w:val="5"/>
        <w:tabs>
          <w:tab w:val="left" w:pos="567"/>
          <w:tab w:val="left" w:pos="709"/>
          <w:tab w:val="right" w:leader="dot" w:pos="8505"/>
        </w:tabs>
        <w:spacing w:line="360" w:lineRule="auto"/>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广东南方网络信息科技有限公司：</w:t>
      </w:r>
    </w:p>
    <w:p>
      <w:pPr>
        <w:pStyle w:val="5"/>
        <w:tabs>
          <w:tab w:val="left" w:pos="567"/>
          <w:tab w:val="left" w:pos="709"/>
          <w:tab w:val="right" w:leader="dot" w:pos="8505"/>
        </w:tabs>
        <w:spacing w:line="360" w:lineRule="auto"/>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经认真阅读</w:t>
      </w:r>
      <w:r>
        <w:rPr>
          <w:rFonts w:hint="eastAsia" w:ascii="仿宋_GB2312" w:hAnsi="仿宋_GB2312" w:eastAsia="仿宋_GB2312" w:cs="仿宋_GB2312"/>
          <w:b w:val="0"/>
          <w:bCs/>
          <w:i w:val="0"/>
          <w:iCs w:val="0"/>
          <w:color w:val="auto"/>
          <w:sz w:val="28"/>
          <w:szCs w:val="28"/>
          <w:u w:val="single"/>
          <w:lang w:val="en-US" w:eastAsia="zh-CN"/>
        </w:rPr>
        <w:t>参展团接待服务</w:t>
      </w:r>
      <w:r>
        <w:rPr>
          <w:rFonts w:hint="eastAsia" w:ascii="仿宋_GB2312" w:hAnsi="仿宋_GB2312" w:eastAsia="仿宋_GB2312" w:cs="仿宋_GB2312"/>
          <w:bCs/>
          <w:sz w:val="28"/>
          <w:szCs w:val="28"/>
          <w:u w:val="single"/>
        </w:rPr>
        <w:t>项目</w:t>
      </w:r>
      <w:r>
        <w:rPr>
          <w:rFonts w:hint="eastAsia" w:ascii="仿宋_GB2312" w:hAnsi="仿宋_GB2312" w:eastAsia="仿宋_GB2312" w:cs="仿宋_GB2312"/>
          <w:bCs/>
          <w:sz w:val="28"/>
          <w:szCs w:val="28"/>
        </w:rPr>
        <w:t>采购公告及附件（项目编号：</w:t>
      </w:r>
      <w:r>
        <w:rPr>
          <w:rFonts w:hint="eastAsia" w:ascii="仿宋_GB2312" w:hAnsi="仿宋_GB2312" w:eastAsia="仿宋_GB2312" w:cs="仿宋_GB2312"/>
          <w:sz w:val="28"/>
          <w:szCs w:val="28"/>
          <w:u w:val="single"/>
          <w:lang w:val="en-US" w:eastAsia="zh-CN"/>
        </w:rPr>
        <w:t>NFWJYCG2024021</w:t>
      </w:r>
      <w:r>
        <w:rPr>
          <w:rFonts w:hint="eastAsia" w:ascii="仿宋_GB2312" w:hAnsi="仿宋_GB2312" w:eastAsia="仿宋_GB2312" w:cs="仿宋_GB2312"/>
          <w:bCs/>
          <w:sz w:val="28"/>
          <w:szCs w:val="28"/>
        </w:rPr>
        <w:t>），我方研究决定参加本次采购活动，并承诺如下：</w:t>
      </w:r>
    </w:p>
    <w:p>
      <w:pPr>
        <w:pStyle w:val="5"/>
        <w:tabs>
          <w:tab w:val="left" w:pos="567"/>
          <w:tab w:val="left" w:pos="709"/>
          <w:tab w:val="right" w:leader="dot" w:pos="8505"/>
        </w:tabs>
        <w:spacing w:line="360" w:lineRule="auto"/>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（一）我方已经详细阅读研究了采购公告及其附件，已完全清晰理解采购文件的要求，不存在任何含糊不清和误解之处，同意放弃对这些文件所提出的异议和质疑的权利。</w:t>
      </w:r>
    </w:p>
    <w:p>
      <w:pPr>
        <w:pStyle w:val="5"/>
        <w:tabs>
          <w:tab w:val="left" w:pos="567"/>
          <w:tab w:val="left" w:pos="709"/>
          <w:tab w:val="right" w:leader="dot" w:pos="8505"/>
        </w:tabs>
        <w:spacing w:line="360" w:lineRule="auto"/>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（二）我方为本次报价所提交的所有证明其合格和资格的文件是真实的和正确的，并愿为其真实性和正确性承担法律责任。</w:t>
      </w:r>
    </w:p>
    <w:p>
      <w:pPr>
        <w:pStyle w:val="5"/>
        <w:tabs>
          <w:tab w:val="left" w:pos="567"/>
          <w:tab w:val="left" w:pos="709"/>
          <w:tab w:val="right" w:leader="dot" w:pos="8505"/>
        </w:tabs>
        <w:spacing w:line="360" w:lineRule="auto"/>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（三）我方承诺全部满足和遵守本项目采购公告及其附件所公布的项目技术与商务要求，已按照要求填写制作</w:t>
      </w:r>
      <w:r>
        <w:rPr>
          <w:rFonts w:hint="eastAsia" w:ascii="仿宋_GB2312" w:hAnsi="仿宋_GB2312" w:eastAsia="仿宋_GB2312" w:cs="仿宋_GB2312"/>
          <w:bCs/>
          <w:sz w:val="28"/>
          <w:szCs w:val="28"/>
          <w:lang w:val="en-US" w:eastAsia="zh-CN"/>
        </w:rPr>
        <w:t>响应报价文件</w:t>
      </w:r>
      <w:r>
        <w:rPr>
          <w:rFonts w:hint="eastAsia" w:ascii="仿宋_GB2312" w:hAnsi="仿宋_GB2312" w:eastAsia="仿宋_GB2312" w:cs="仿宋_GB2312"/>
          <w:bCs/>
          <w:sz w:val="28"/>
          <w:szCs w:val="28"/>
        </w:rPr>
        <w:t>，将密封后提交。除封面外，</w:t>
      </w:r>
      <w:r>
        <w:rPr>
          <w:rFonts w:hint="eastAsia" w:ascii="仿宋_GB2312" w:hAnsi="仿宋_GB2312" w:eastAsia="仿宋_GB2312" w:cs="仿宋_GB2312"/>
          <w:bCs/>
          <w:sz w:val="28"/>
          <w:szCs w:val="28"/>
          <w:lang w:val="en-US" w:eastAsia="zh-CN"/>
        </w:rPr>
        <w:t>响应报价文件</w:t>
      </w:r>
      <w:r>
        <w:rPr>
          <w:rFonts w:hint="eastAsia" w:ascii="仿宋_GB2312" w:hAnsi="仿宋_GB2312" w:eastAsia="仿宋_GB2312" w:cs="仿宋_GB2312"/>
          <w:bCs/>
          <w:sz w:val="28"/>
          <w:szCs w:val="28"/>
        </w:rPr>
        <w:t>已提供如下必须的内容：（1）</w:t>
      </w:r>
      <w:r>
        <w:rPr>
          <w:rFonts w:hint="eastAsia" w:ascii="仿宋_GB2312" w:hAnsi="仿宋_GB2312" w:eastAsia="仿宋_GB2312" w:cs="仿宋_GB2312"/>
          <w:bCs/>
          <w:sz w:val="28"/>
          <w:szCs w:val="28"/>
          <w:lang w:val="en-US" w:eastAsia="zh-CN"/>
        </w:rPr>
        <w:t>响应报价函</w:t>
      </w:r>
      <w:r>
        <w:rPr>
          <w:rFonts w:hint="eastAsia" w:ascii="仿宋_GB2312" w:hAnsi="仿宋_GB2312" w:eastAsia="仿宋_GB2312" w:cs="仿宋_GB2312"/>
          <w:bCs/>
          <w:sz w:val="28"/>
          <w:szCs w:val="28"/>
        </w:rPr>
        <w:t>；（2）报价承诺书；（3）授权代表证明资料；（4）项目服务方案；（5）供应商项目实施能力证明资料；（6）</w:t>
      </w:r>
      <w:r>
        <w:rPr>
          <w:rFonts w:hint="eastAsia" w:ascii="仿宋_GB2312" w:hAnsi="仿宋_GB2312" w:eastAsia="仿宋_GB2312" w:cs="仿宋_GB2312"/>
          <w:bCs/>
          <w:sz w:val="28"/>
          <w:szCs w:val="28"/>
          <w:lang w:val="en-US" w:eastAsia="zh-CN"/>
        </w:rPr>
        <w:t>合同主要条款响应程度及合同模板</w:t>
      </w:r>
      <w:r>
        <w:rPr>
          <w:rFonts w:hint="eastAsia" w:ascii="仿宋_GB2312" w:hAnsi="仿宋_GB2312" w:eastAsia="仿宋_GB2312" w:cs="仿宋_GB2312"/>
          <w:bCs/>
          <w:sz w:val="28"/>
          <w:szCs w:val="28"/>
        </w:rPr>
        <w:t>。</w:t>
      </w:r>
    </w:p>
    <w:p>
      <w:pPr>
        <w:pStyle w:val="5"/>
        <w:tabs>
          <w:tab w:val="left" w:pos="567"/>
          <w:tab w:val="left" w:pos="709"/>
          <w:tab w:val="right" w:leader="dot" w:pos="8505"/>
        </w:tabs>
        <w:spacing w:line="360" w:lineRule="auto"/>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（四）我方承诺根据本项目评审需要提供必要的补充文件或辅助资料，补充文件或辅助资料是报价文件的有效组成部分。</w:t>
      </w:r>
    </w:p>
    <w:p>
      <w:pPr>
        <w:pStyle w:val="5"/>
        <w:tabs>
          <w:tab w:val="left" w:pos="567"/>
          <w:tab w:val="left" w:pos="709"/>
          <w:tab w:val="right" w:leader="dot" w:pos="8505"/>
        </w:tabs>
        <w:spacing w:line="360" w:lineRule="auto"/>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五）我方声明具备如下供应商资格条件：（1）具有独立承担民事责任能力的法人或其它组织；（2）参与本采购活动时，未被列入国家企业信用信息公示系统的经营异常名录、严重违法失信企业名单；（3）开具增值税专用发票。</w:t>
      </w:r>
    </w:p>
    <w:p>
      <w:pPr>
        <w:pStyle w:val="5"/>
        <w:tabs>
          <w:tab w:val="left" w:pos="567"/>
          <w:tab w:val="left" w:pos="709"/>
          <w:tab w:val="right" w:leader="dot" w:pos="8505"/>
        </w:tabs>
        <w:spacing w:line="360" w:lineRule="auto"/>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（六）</w:t>
      </w:r>
      <w:r>
        <w:rPr>
          <w:rFonts w:hint="eastAsia" w:ascii="仿宋_GB2312" w:hAnsi="仿宋_GB2312" w:eastAsia="仿宋_GB2312" w:cs="仿宋_GB2312"/>
          <w:bCs/>
          <w:sz w:val="28"/>
          <w:szCs w:val="28"/>
          <w:lang w:val="zh-CN"/>
        </w:rPr>
        <w:t>我方理解采购单位并无义务必须接受最低报价，完全理解报价</w:t>
      </w:r>
      <w:r>
        <w:rPr>
          <w:rFonts w:hint="eastAsia" w:ascii="仿宋_GB2312" w:hAnsi="仿宋_GB2312" w:eastAsia="仿宋_GB2312" w:cs="仿宋_GB2312"/>
          <w:bCs/>
          <w:sz w:val="28"/>
          <w:szCs w:val="28"/>
        </w:rPr>
        <w:t>不是项目评审的</w:t>
      </w:r>
      <w:r>
        <w:rPr>
          <w:rFonts w:hint="eastAsia" w:ascii="仿宋_GB2312" w:hAnsi="仿宋_GB2312" w:eastAsia="仿宋_GB2312" w:cs="仿宋_GB2312"/>
          <w:bCs/>
          <w:sz w:val="28"/>
          <w:szCs w:val="28"/>
          <w:lang w:val="zh-CN"/>
        </w:rPr>
        <w:t>唯一</w:t>
      </w:r>
      <w:r>
        <w:rPr>
          <w:rFonts w:hint="eastAsia" w:ascii="仿宋_GB2312" w:hAnsi="仿宋_GB2312" w:eastAsia="仿宋_GB2312" w:cs="仿宋_GB2312"/>
          <w:bCs/>
          <w:sz w:val="28"/>
          <w:szCs w:val="28"/>
        </w:rPr>
        <w:t>标准</w:t>
      </w:r>
      <w:r>
        <w:rPr>
          <w:rFonts w:hint="eastAsia" w:ascii="仿宋_GB2312" w:hAnsi="仿宋_GB2312" w:eastAsia="仿宋_GB2312" w:cs="仿宋_GB2312"/>
          <w:bCs/>
          <w:sz w:val="28"/>
          <w:szCs w:val="28"/>
          <w:lang w:val="zh-CN"/>
        </w:rPr>
        <w:t>。</w:t>
      </w:r>
    </w:p>
    <w:p>
      <w:pPr>
        <w:pStyle w:val="5"/>
        <w:tabs>
          <w:tab w:val="left" w:pos="567"/>
          <w:tab w:val="left" w:pos="709"/>
          <w:tab w:val="right" w:leader="dot" w:pos="8505"/>
        </w:tabs>
        <w:spacing w:line="360" w:lineRule="auto"/>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（七）我方承诺遵守采购工作纪律，不向第三方透露与本项目报价相关的所有信息，不采取不正当手段谋取成交，随时接受贵方监督检查部门调查并如实说明情况。</w:t>
      </w:r>
    </w:p>
    <w:p>
      <w:pPr>
        <w:pStyle w:val="6"/>
        <w:spacing w:line="360" w:lineRule="auto"/>
        <w:rPr>
          <w:rFonts w:hint="eastAsia" w:ascii="仿宋_GB2312" w:hAnsi="仿宋_GB2312" w:eastAsia="仿宋_GB2312" w:cs="仿宋_GB2312"/>
          <w:sz w:val="28"/>
          <w:szCs w:val="28"/>
        </w:rPr>
      </w:pPr>
    </w:p>
    <w:p>
      <w:pPr>
        <w:pStyle w:val="5"/>
        <w:tabs>
          <w:tab w:val="left" w:pos="567"/>
          <w:tab w:val="left" w:pos="709"/>
          <w:tab w:val="right" w:leader="dot" w:pos="8505"/>
        </w:tabs>
        <w:spacing w:line="360" w:lineRule="auto"/>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供应商名称</w:t>
      </w:r>
      <w:r>
        <w:rPr>
          <w:rFonts w:hint="eastAsia" w:ascii="仿宋_GB2312" w:hAnsi="仿宋_GB2312" w:eastAsia="仿宋_GB2312" w:cs="仿宋_GB2312"/>
          <w:b/>
          <w:sz w:val="28"/>
          <w:szCs w:val="28"/>
        </w:rPr>
        <w:t>（加盖公章）</w:t>
      </w:r>
      <w:r>
        <w:rPr>
          <w:rFonts w:hint="eastAsia" w:ascii="仿宋_GB2312" w:hAnsi="仿宋_GB2312" w:eastAsia="仿宋_GB2312" w:cs="仿宋_GB2312"/>
          <w:bCs/>
          <w:sz w:val="28"/>
          <w:szCs w:val="28"/>
        </w:rPr>
        <w:t>：</w:t>
      </w:r>
    </w:p>
    <w:p>
      <w:pPr>
        <w:pStyle w:val="5"/>
        <w:tabs>
          <w:tab w:val="left" w:pos="567"/>
          <w:tab w:val="left" w:pos="709"/>
          <w:tab w:val="right" w:leader="dot" w:pos="8505"/>
        </w:tabs>
        <w:spacing w:line="360" w:lineRule="auto"/>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联系电话：</w:t>
      </w:r>
    </w:p>
    <w:p>
      <w:pPr>
        <w:pStyle w:val="5"/>
        <w:tabs>
          <w:tab w:val="left" w:pos="567"/>
          <w:tab w:val="left" w:pos="709"/>
          <w:tab w:val="right" w:leader="dot" w:pos="8505"/>
        </w:tabs>
        <w:spacing w:line="360" w:lineRule="auto"/>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报价时间：</w:t>
      </w:r>
    </w:p>
    <w:p>
      <w:pPr>
        <w:pStyle w:val="4"/>
        <w:rPr>
          <w:rFonts w:hint="eastAsia" w:ascii="仿宋_GB2312" w:hAnsi="仿宋_GB2312" w:eastAsia="仿宋_GB2312" w:cs="仿宋_GB2312"/>
          <w:b/>
          <w:sz w:val="28"/>
          <w:szCs w:val="28"/>
          <w:lang w:val="en-US" w:eastAsia="zh-CN"/>
        </w:rPr>
      </w:pPr>
    </w:p>
    <w:p>
      <w:pPr>
        <w:pStyle w:val="4"/>
        <w:rPr>
          <w:rFonts w:hint="eastAsia" w:ascii="仿宋_GB2312" w:hAnsi="仿宋_GB2312" w:eastAsia="仿宋_GB2312" w:cs="仿宋_GB2312"/>
          <w:b/>
          <w:sz w:val="28"/>
          <w:szCs w:val="28"/>
          <w:lang w:val="en-US" w:eastAsia="zh-CN"/>
        </w:rPr>
      </w:pPr>
    </w:p>
    <w:p>
      <w:pPr>
        <w:pStyle w:val="4"/>
        <w:rPr>
          <w:rFonts w:hint="eastAsia" w:ascii="仿宋_GB2312" w:hAnsi="仿宋_GB2312" w:eastAsia="仿宋_GB2312" w:cs="仿宋_GB2312"/>
          <w:b/>
          <w:sz w:val="28"/>
          <w:szCs w:val="28"/>
          <w:lang w:val="en-US" w:eastAsia="zh-CN"/>
        </w:rPr>
      </w:pPr>
    </w:p>
    <w:p>
      <w:pPr>
        <w:pStyle w:val="4"/>
        <w:rPr>
          <w:rFonts w:hint="eastAsia" w:ascii="仿宋_GB2312" w:hAnsi="仿宋_GB2312" w:eastAsia="仿宋_GB2312" w:cs="仿宋_GB2312"/>
          <w:b/>
          <w:sz w:val="28"/>
          <w:szCs w:val="28"/>
          <w:lang w:val="en-US" w:eastAsia="zh-CN"/>
        </w:rPr>
      </w:pPr>
    </w:p>
    <w:p>
      <w:pPr>
        <w:pStyle w:val="4"/>
        <w:rPr>
          <w:rFonts w:hint="eastAsia" w:ascii="仿宋_GB2312" w:hAnsi="仿宋_GB2312" w:eastAsia="仿宋_GB2312" w:cs="仿宋_GB2312"/>
          <w:b/>
          <w:sz w:val="28"/>
          <w:szCs w:val="28"/>
          <w:lang w:val="en-US" w:eastAsia="zh-CN"/>
        </w:rPr>
      </w:pPr>
    </w:p>
    <w:p>
      <w:pPr>
        <w:pStyle w:val="4"/>
        <w:rPr>
          <w:rFonts w:hint="eastAsia" w:ascii="仿宋_GB2312" w:hAnsi="仿宋_GB2312" w:eastAsia="仿宋_GB2312" w:cs="仿宋_GB2312"/>
          <w:b/>
          <w:sz w:val="28"/>
          <w:szCs w:val="28"/>
          <w:lang w:val="en-US" w:eastAsia="zh-CN"/>
        </w:rPr>
      </w:pPr>
    </w:p>
    <w:p>
      <w:pPr>
        <w:pStyle w:val="4"/>
        <w:rPr>
          <w:rFonts w:hint="eastAsia" w:ascii="仿宋_GB2312" w:hAnsi="仿宋_GB2312" w:eastAsia="仿宋_GB2312" w:cs="仿宋_GB2312"/>
          <w:b/>
          <w:sz w:val="28"/>
          <w:szCs w:val="28"/>
          <w:lang w:val="en-US" w:eastAsia="zh-CN"/>
        </w:rPr>
      </w:pPr>
    </w:p>
    <w:p>
      <w:pPr>
        <w:pStyle w:val="4"/>
        <w:rPr>
          <w:rFonts w:hint="eastAsia" w:ascii="仿宋_GB2312" w:hAnsi="仿宋_GB2312" w:eastAsia="仿宋_GB2312" w:cs="仿宋_GB2312"/>
          <w:b/>
          <w:sz w:val="28"/>
          <w:szCs w:val="28"/>
          <w:lang w:val="en-US" w:eastAsia="zh-CN"/>
        </w:rPr>
      </w:pPr>
    </w:p>
    <w:p>
      <w:pPr>
        <w:pStyle w:val="4"/>
        <w:rPr>
          <w:rFonts w:hint="eastAsia" w:ascii="仿宋_GB2312" w:hAnsi="仿宋_GB2312" w:eastAsia="仿宋_GB2312" w:cs="仿宋_GB2312"/>
          <w:b/>
          <w:sz w:val="28"/>
          <w:szCs w:val="28"/>
          <w:lang w:val="en-US" w:eastAsia="zh-CN"/>
        </w:rPr>
      </w:pPr>
    </w:p>
    <w:p>
      <w:pPr>
        <w:pStyle w:val="4"/>
        <w:rPr>
          <w:rFonts w:hint="eastAsia" w:ascii="仿宋_GB2312" w:hAnsi="仿宋_GB2312" w:eastAsia="仿宋_GB2312" w:cs="仿宋_GB2312"/>
          <w:b/>
          <w:sz w:val="28"/>
          <w:szCs w:val="28"/>
          <w:lang w:val="en-US" w:eastAsia="zh-CN"/>
        </w:rPr>
      </w:pPr>
    </w:p>
    <w:p>
      <w:pPr>
        <w:pStyle w:val="4"/>
        <w:rPr>
          <w:rFonts w:hint="eastAsia" w:ascii="仿宋_GB2312" w:hAnsi="仿宋_GB2312" w:eastAsia="仿宋_GB2312" w:cs="仿宋_GB2312"/>
          <w:b/>
          <w:sz w:val="28"/>
          <w:szCs w:val="28"/>
          <w:lang w:val="en-US" w:eastAsia="zh-CN"/>
        </w:rPr>
      </w:pPr>
    </w:p>
    <w:p>
      <w:pPr>
        <w:pStyle w:val="4"/>
        <w:rPr>
          <w:rFonts w:hint="default" w:ascii="Arial"/>
          <w:sz w:val="21"/>
          <w:lang w:val="en-US"/>
        </w:rPr>
      </w:pPr>
      <w:r>
        <w:rPr>
          <w:rFonts w:hint="eastAsia" w:ascii="仿宋_GB2312" w:hAnsi="仿宋_GB2312" w:eastAsia="仿宋_GB2312" w:cs="仿宋_GB2312"/>
          <w:b/>
          <w:sz w:val="28"/>
          <w:szCs w:val="28"/>
          <w:lang w:val="en-US" w:eastAsia="zh-CN"/>
        </w:rPr>
        <w:t>附件3：授权代表证明资料</w:t>
      </w:r>
    </w:p>
    <w:p>
      <w:pPr>
        <w:pStyle w:val="4"/>
        <w:spacing w:before="91" w:line="218" w:lineRule="auto"/>
        <w:jc w:val="center"/>
        <w:outlineLvl w:val="0"/>
        <w:rPr>
          <w:sz w:val="28"/>
          <w:szCs w:val="28"/>
        </w:rPr>
      </w:pPr>
      <w:bookmarkStart w:id="5" w:name="_Toc10398"/>
      <w:r>
        <w:rPr>
          <w:rFonts w:hint="eastAsia"/>
          <w:spacing w:val="-1"/>
          <w:sz w:val="28"/>
          <w:szCs w:val="28"/>
          <w:lang w:eastAsia="zh-CN"/>
          <w14:textOutline w14:w="5103" w14:cap="sq" w14:cmpd="sng">
            <w14:solidFill>
              <w14:srgbClr w14:val="000000"/>
            </w14:solidFill>
            <w14:prstDash w14:val="solid"/>
            <w14:bevel/>
          </w14:textOutline>
        </w:rPr>
        <w:t>（</w:t>
      </w:r>
      <w:r>
        <w:rPr>
          <w:rFonts w:hint="eastAsia"/>
          <w:spacing w:val="-1"/>
          <w:sz w:val="28"/>
          <w:szCs w:val="28"/>
          <w:lang w:val="en-US" w:eastAsia="zh-CN"/>
          <w14:textOutline w14:w="5103" w14:cap="sq" w14:cmpd="sng">
            <w14:solidFill>
              <w14:srgbClr w14:val="000000"/>
            </w14:solidFill>
            <w14:prstDash w14:val="solid"/>
            <w14:bevel/>
          </w14:textOutline>
        </w:rPr>
        <w:t>一</w:t>
      </w:r>
      <w:r>
        <w:rPr>
          <w:rFonts w:hint="eastAsia"/>
          <w:spacing w:val="-1"/>
          <w:sz w:val="28"/>
          <w:szCs w:val="28"/>
          <w:lang w:eastAsia="zh-CN"/>
          <w14:textOutline w14:w="5103" w14:cap="sq" w14:cmpd="sng">
            <w14:solidFill>
              <w14:srgbClr w14:val="000000"/>
            </w14:solidFill>
            <w14:prstDash w14:val="solid"/>
            <w14:bevel/>
          </w14:textOutline>
        </w:rPr>
        <w:t>）</w:t>
      </w:r>
      <w:r>
        <w:rPr>
          <w:rFonts w:hint="eastAsia"/>
          <w:spacing w:val="-1"/>
          <w:sz w:val="28"/>
          <w:szCs w:val="28"/>
          <w:lang w:val="en-US" w:eastAsia="zh-CN"/>
          <w14:textOutline w14:w="5103" w14:cap="sq" w14:cmpd="sng">
            <w14:solidFill>
              <w14:srgbClr w14:val="000000"/>
            </w14:solidFill>
            <w14:prstDash w14:val="solid"/>
            <w14:bevel/>
          </w14:textOutline>
        </w:rPr>
        <w:t>法定代表人</w:t>
      </w:r>
      <w:r>
        <w:rPr>
          <w:spacing w:val="-1"/>
          <w:sz w:val="28"/>
          <w:szCs w:val="28"/>
          <w14:textOutline w14:w="5103" w14:cap="sq" w14:cmpd="sng">
            <w14:solidFill>
              <w14:srgbClr w14:val="000000"/>
            </w14:solidFill>
            <w14:prstDash w14:val="solid"/>
            <w14:bevel/>
          </w14:textOutline>
        </w:rPr>
        <w:t>授权委托书</w:t>
      </w:r>
      <w:bookmarkEnd w:id="5"/>
    </w:p>
    <w:p>
      <w:pPr>
        <w:pStyle w:val="2"/>
        <w:spacing w:before="0" w:after="0"/>
        <w:jc w:val="center"/>
        <w:rPr>
          <w:rFonts w:ascii="仿宋" w:hAnsi="仿宋" w:eastAsia="仿宋" w:cs="仿宋"/>
          <w:snapToGrid w:val="0"/>
          <w:color w:val="000000"/>
          <w:spacing w:val="-2"/>
          <w:kern w:val="0"/>
          <w:sz w:val="28"/>
          <w:szCs w:val="28"/>
          <w:lang w:eastAsia="en-US"/>
        </w:rPr>
      </w:pPr>
      <w:r>
        <w:rPr>
          <w:rFonts w:hint="eastAsia" w:ascii="宋体" w:hAnsi="宋体" w:eastAsia="宋体" w:cs="宋体"/>
          <w:color w:val="0000FF"/>
          <w:sz w:val="21"/>
          <w:szCs w:val="21"/>
        </w:rPr>
        <w:t>（授权代表非法定代表人情况下须提供）</w:t>
      </w:r>
    </w:p>
    <w:p>
      <w:pPr>
        <w:pStyle w:val="4"/>
        <w:keepNext w:val="0"/>
        <w:keepLines w:val="0"/>
        <w:pageBreakBefore w:val="0"/>
        <w:widowControl/>
        <w:kinsoku w:val="0"/>
        <w:wordWrap/>
        <w:overflowPunct/>
        <w:topLinePunct w:val="0"/>
        <w:autoSpaceDE w:val="0"/>
        <w:autoSpaceDN w:val="0"/>
        <w:bidi w:val="0"/>
        <w:adjustRightInd w:val="0"/>
        <w:snapToGrid w:val="0"/>
        <w:spacing w:after="157" w:afterLines="50" w:line="560" w:lineRule="exact"/>
        <w:ind w:left="0" w:right="0" w:firstLine="552" w:firstLineChars="200"/>
        <w:jc w:val="both"/>
        <w:textAlignment w:val="baseline"/>
        <w:rPr>
          <w:rFonts w:hint="eastAsia" w:ascii="仿宋_GB2312" w:hAnsi="仿宋_GB2312" w:eastAsia="仿宋_GB2312" w:cs="仿宋_GB2312"/>
          <w:snapToGrid w:val="0"/>
          <w:color w:val="000000"/>
          <w:spacing w:val="-2"/>
          <w:kern w:val="0"/>
          <w:sz w:val="28"/>
          <w:szCs w:val="28"/>
          <w:lang w:eastAsia="en-US"/>
        </w:rPr>
      </w:pPr>
      <w:r>
        <w:rPr>
          <w:rFonts w:hint="eastAsia" w:ascii="仿宋_GB2312" w:hAnsi="仿宋_GB2312" w:eastAsia="仿宋_GB2312" w:cs="仿宋_GB2312"/>
          <w:snapToGrid w:val="0"/>
          <w:color w:val="000000"/>
          <w:spacing w:val="-2"/>
          <w:kern w:val="0"/>
          <w:sz w:val="28"/>
          <w:szCs w:val="28"/>
          <w:lang w:eastAsia="en-US"/>
        </w:rPr>
        <w:t>注册于</w:t>
      </w:r>
      <w:r>
        <w:rPr>
          <w:rFonts w:hint="eastAsia" w:ascii="仿宋_GB2312" w:hAnsi="仿宋_GB2312" w:eastAsia="仿宋_GB2312" w:cs="仿宋_GB2312"/>
          <w:snapToGrid w:val="0"/>
          <w:color w:val="000000"/>
          <w:spacing w:val="-2"/>
          <w:kern w:val="0"/>
          <w:sz w:val="28"/>
          <w:szCs w:val="28"/>
          <w:u w:val="single"/>
          <w:lang w:eastAsia="en-US"/>
        </w:rPr>
        <w:t xml:space="preserve"> （地址）</w:t>
      </w:r>
      <w:r>
        <w:rPr>
          <w:rFonts w:hint="eastAsia" w:ascii="仿宋_GB2312" w:hAnsi="仿宋_GB2312" w:eastAsia="仿宋_GB2312" w:cs="仿宋_GB2312"/>
          <w:snapToGrid w:val="0"/>
          <w:color w:val="000000"/>
          <w:spacing w:val="-2"/>
          <w:kern w:val="0"/>
          <w:sz w:val="28"/>
          <w:szCs w:val="28"/>
          <w:u w:val="single"/>
          <w:lang w:val="en-US" w:eastAsia="zh-CN"/>
        </w:rPr>
        <w:t xml:space="preserve">  </w:t>
      </w:r>
      <w:r>
        <w:rPr>
          <w:rFonts w:hint="eastAsia" w:ascii="仿宋_GB2312" w:hAnsi="仿宋_GB2312" w:eastAsia="仿宋_GB2312" w:cs="仿宋_GB2312"/>
          <w:snapToGrid w:val="0"/>
          <w:color w:val="000000"/>
          <w:spacing w:val="-2"/>
          <w:kern w:val="0"/>
          <w:sz w:val="28"/>
          <w:szCs w:val="28"/>
          <w:u w:val="single"/>
          <w:lang w:eastAsia="en-US"/>
        </w:rPr>
        <w:t xml:space="preserve">  </w:t>
      </w:r>
      <w:r>
        <w:rPr>
          <w:rFonts w:hint="eastAsia" w:ascii="仿宋_GB2312" w:hAnsi="仿宋_GB2312" w:eastAsia="仿宋_GB2312" w:cs="仿宋_GB2312"/>
          <w:snapToGrid w:val="0"/>
          <w:color w:val="000000"/>
          <w:spacing w:val="-2"/>
          <w:kern w:val="0"/>
          <w:sz w:val="28"/>
          <w:szCs w:val="28"/>
          <w:lang w:eastAsia="en-US"/>
        </w:rPr>
        <w:t>的</w:t>
      </w:r>
      <w:r>
        <w:rPr>
          <w:rFonts w:hint="eastAsia" w:ascii="仿宋_GB2312" w:hAnsi="仿宋_GB2312" w:eastAsia="仿宋_GB2312" w:cs="仿宋_GB2312"/>
          <w:snapToGrid w:val="0"/>
          <w:color w:val="000000"/>
          <w:spacing w:val="-2"/>
          <w:kern w:val="0"/>
          <w:sz w:val="28"/>
          <w:szCs w:val="28"/>
          <w:u w:val="single"/>
          <w:lang w:eastAsia="en-US"/>
        </w:rPr>
        <w:t xml:space="preserve"> （名称）</w:t>
      </w:r>
      <w:r>
        <w:rPr>
          <w:rFonts w:hint="eastAsia" w:ascii="仿宋_GB2312" w:hAnsi="仿宋_GB2312" w:eastAsia="仿宋_GB2312" w:cs="仿宋_GB2312"/>
          <w:snapToGrid w:val="0"/>
          <w:color w:val="000000"/>
          <w:spacing w:val="-2"/>
          <w:kern w:val="0"/>
          <w:sz w:val="28"/>
          <w:szCs w:val="28"/>
          <w:u w:val="single"/>
          <w:lang w:val="en-US" w:eastAsia="zh-CN"/>
        </w:rPr>
        <w:t xml:space="preserve"> </w:t>
      </w:r>
      <w:r>
        <w:rPr>
          <w:rFonts w:hint="eastAsia" w:ascii="仿宋_GB2312" w:hAnsi="仿宋_GB2312" w:eastAsia="仿宋_GB2312" w:cs="仿宋_GB2312"/>
          <w:snapToGrid w:val="0"/>
          <w:color w:val="000000"/>
          <w:spacing w:val="-2"/>
          <w:kern w:val="0"/>
          <w:sz w:val="28"/>
          <w:szCs w:val="28"/>
          <w:u w:val="single"/>
          <w:lang w:eastAsia="en-US"/>
        </w:rPr>
        <w:t xml:space="preserve">  </w:t>
      </w:r>
      <w:r>
        <w:rPr>
          <w:rFonts w:hint="eastAsia" w:ascii="仿宋_GB2312" w:hAnsi="仿宋_GB2312" w:eastAsia="仿宋_GB2312" w:cs="仿宋_GB2312"/>
          <w:snapToGrid w:val="0"/>
          <w:color w:val="000000"/>
          <w:spacing w:val="-2"/>
          <w:kern w:val="0"/>
          <w:sz w:val="28"/>
          <w:szCs w:val="28"/>
          <w:lang w:eastAsia="en-US"/>
        </w:rPr>
        <w:t>在下面签名的</w:t>
      </w:r>
      <w:r>
        <w:rPr>
          <w:rFonts w:hint="eastAsia" w:ascii="仿宋_GB2312" w:hAnsi="仿宋_GB2312" w:eastAsia="仿宋_GB2312" w:cs="仿宋_GB2312"/>
          <w:snapToGrid w:val="0"/>
          <w:color w:val="000000"/>
          <w:spacing w:val="-2"/>
          <w:kern w:val="0"/>
          <w:sz w:val="28"/>
          <w:szCs w:val="28"/>
          <w:u w:val="single"/>
          <w:lang w:eastAsia="en-US"/>
        </w:rPr>
        <w:t>（法定代</w:t>
      </w:r>
      <w:r>
        <w:rPr>
          <w:rFonts w:hint="eastAsia" w:ascii="仿宋_GB2312" w:hAnsi="仿宋_GB2312" w:eastAsia="仿宋_GB2312" w:cs="仿宋_GB2312"/>
          <w:snapToGrid w:val="0"/>
          <w:color w:val="000000"/>
          <w:spacing w:val="-2"/>
          <w:kern w:val="0"/>
          <w:sz w:val="28"/>
          <w:szCs w:val="28"/>
          <w:u w:val="single"/>
          <w:lang w:val="en-US" w:eastAsia="zh-CN"/>
        </w:rPr>
        <w:t xml:space="preserve"> </w:t>
      </w:r>
      <w:r>
        <w:rPr>
          <w:rFonts w:hint="eastAsia" w:ascii="仿宋_GB2312" w:hAnsi="仿宋_GB2312" w:eastAsia="仿宋_GB2312" w:cs="仿宋_GB2312"/>
          <w:snapToGrid w:val="0"/>
          <w:color w:val="000000"/>
          <w:spacing w:val="-2"/>
          <w:kern w:val="0"/>
          <w:sz w:val="28"/>
          <w:szCs w:val="28"/>
          <w:u w:val="single"/>
          <w:lang w:eastAsia="en-US"/>
        </w:rPr>
        <w:t>表人 姓名、职务）</w:t>
      </w:r>
      <w:r>
        <w:rPr>
          <w:rFonts w:hint="eastAsia" w:ascii="仿宋_GB2312" w:hAnsi="仿宋_GB2312" w:eastAsia="仿宋_GB2312" w:cs="仿宋_GB2312"/>
          <w:snapToGrid w:val="0"/>
          <w:color w:val="000000"/>
          <w:spacing w:val="-2"/>
          <w:kern w:val="0"/>
          <w:sz w:val="28"/>
          <w:szCs w:val="28"/>
          <w:lang w:eastAsia="en-US"/>
        </w:rPr>
        <w:t>在此授权</w:t>
      </w:r>
      <w:r>
        <w:rPr>
          <w:rFonts w:hint="eastAsia" w:ascii="仿宋_GB2312" w:hAnsi="仿宋_GB2312" w:eastAsia="仿宋_GB2312" w:cs="仿宋_GB2312"/>
          <w:snapToGrid w:val="0"/>
          <w:color w:val="000000"/>
          <w:spacing w:val="-2"/>
          <w:kern w:val="0"/>
          <w:sz w:val="28"/>
          <w:szCs w:val="28"/>
          <w:u w:val="single"/>
          <w:lang w:eastAsia="en-US"/>
        </w:rPr>
        <w:t>（被授权人</w:t>
      </w:r>
      <w:r>
        <w:rPr>
          <w:rFonts w:hint="eastAsia" w:ascii="仿宋_GB2312" w:hAnsi="仿宋_GB2312" w:eastAsia="仿宋_GB2312" w:cs="仿宋_GB2312"/>
          <w:snapToGrid w:val="0"/>
          <w:color w:val="000000"/>
          <w:spacing w:val="-2"/>
          <w:kern w:val="0"/>
          <w:sz w:val="28"/>
          <w:szCs w:val="28"/>
          <w:u w:val="single"/>
          <w:lang w:val="en-US" w:eastAsia="zh-CN"/>
        </w:rPr>
        <w:t xml:space="preserve">  </w:t>
      </w:r>
      <w:r>
        <w:rPr>
          <w:rFonts w:hint="eastAsia" w:ascii="仿宋_GB2312" w:hAnsi="仿宋_GB2312" w:eastAsia="仿宋_GB2312" w:cs="仿宋_GB2312"/>
          <w:snapToGrid w:val="0"/>
          <w:color w:val="000000"/>
          <w:spacing w:val="-2"/>
          <w:kern w:val="0"/>
          <w:sz w:val="28"/>
          <w:szCs w:val="28"/>
          <w:u w:val="single"/>
          <w:lang w:eastAsia="en-US"/>
        </w:rPr>
        <w:t>姓名、职务）</w:t>
      </w:r>
      <w:r>
        <w:rPr>
          <w:rFonts w:hint="eastAsia" w:ascii="仿宋_GB2312" w:hAnsi="仿宋_GB2312" w:eastAsia="仿宋_GB2312" w:cs="仿宋_GB2312"/>
          <w:snapToGrid w:val="0"/>
          <w:color w:val="000000"/>
          <w:spacing w:val="-2"/>
          <w:kern w:val="0"/>
          <w:sz w:val="28"/>
          <w:szCs w:val="28"/>
          <w:lang w:eastAsia="en-US"/>
        </w:rPr>
        <w:t>作为我方的合法代理人，就</w:t>
      </w:r>
      <w:r>
        <w:rPr>
          <w:rFonts w:hint="eastAsia" w:ascii="仿宋_GB2312" w:hAnsi="仿宋_GB2312" w:eastAsia="仿宋_GB2312" w:cs="仿宋_GB2312"/>
          <w:snapToGrid w:val="0"/>
          <w:color w:val="000000"/>
          <w:spacing w:val="-2"/>
          <w:kern w:val="0"/>
          <w:sz w:val="28"/>
          <w:szCs w:val="28"/>
          <w:u w:val="single"/>
          <w:lang w:val="en-US" w:eastAsia="zh-CN"/>
        </w:rPr>
        <w:t xml:space="preserve"> </w:t>
      </w:r>
      <w:r>
        <w:rPr>
          <w:rFonts w:hint="eastAsia" w:ascii="仿宋_GB2312" w:hAnsi="仿宋_GB2312" w:eastAsia="仿宋_GB2312" w:cs="仿宋_GB2312"/>
          <w:snapToGrid w:val="0"/>
          <w:color w:val="000000"/>
          <w:spacing w:val="-2"/>
          <w:kern w:val="0"/>
          <w:sz w:val="28"/>
          <w:szCs w:val="28"/>
          <w:u w:val="single"/>
          <w:lang w:eastAsia="en-US"/>
        </w:rPr>
        <w:t>（</w:t>
      </w:r>
      <w:r>
        <w:rPr>
          <w:rFonts w:hint="eastAsia" w:ascii="仿宋_GB2312" w:hAnsi="仿宋_GB2312" w:eastAsia="仿宋_GB2312" w:cs="仿宋_GB2312"/>
          <w:snapToGrid w:val="0"/>
          <w:color w:val="000000"/>
          <w:spacing w:val="-2"/>
          <w:kern w:val="0"/>
          <w:sz w:val="28"/>
          <w:szCs w:val="28"/>
          <w:u w:val="single"/>
          <w:lang w:val="en-US" w:eastAsia="zh-CN"/>
        </w:rPr>
        <w:t>xxx项目，项目编号：</w:t>
      </w:r>
      <w:r>
        <w:rPr>
          <w:rFonts w:hint="eastAsia" w:ascii="仿宋_GB2312" w:hAnsi="仿宋_GB2312" w:eastAsia="仿宋_GB2312" w:cs="仿宋_GB2312"/>
          <w:snapToGrid w:val="0"/>
          <w:color w:val="000000"/>
          <w:spacing w:val="-2"/>
          <w:kern w:val="0"/>
          <w:sz w:val="28"/>
          <w:szCs w:val="28"/>
          <w:u w:val="single"/>
          <w:lang w:eastAsia="en-US"/>
        </w:rPr>
        <w:t>）</w:t>
      </w:r>
      <w:r>
        <w:rPr>
          <w:rFonts w:hint="eastAsia" w:ascii="仿宋_GB2312" w:hAnsi="仿宋_GB2312" w:eastAsia="仿宋_GB2312" w:cs="仿宋_GB2312"/>
          <w:snapToGrid w:val="0"/>
          <w:color w:val="000000"/>
          <w:spacing w:val="-2"/>
          <w:kern w:val="0"/>
          <w:sz w:val="28"/>
          <w:szCs w:val="28"/>
          <w:u w:val="single"/>
          <w:lang w:val="en-US" w:eastAsia="zh-CN"/>
        </w:rPr>
        <w:t xml:space="preserve">  </w:t>
      </w:r>
      <w:r>
        <w:rPr>
          <w:rFonts w:hint="eastAsia" w:ascii="仿宋_GB2312" w:hAnsi="仿宋_GB2312" w:eastAsia="仿宋_GB2312" w:cs="仿宋_GB2312"/>
          <w:snapToGrid w:val="0"/>
          <w:color w:val="000000"/>
          <w:spacing w:val="-2"/>
          <w:kern w:val="0"/>
          <w:sz w:val="28"/>
          <w:szCs w:val="28"/>
          <w:lang w:eastAsia="en-US"/>
        </w:rPr>
        <w:t>采购活动，采购合同的签订、执行、完成和售后服务，作为我方代表以我方的名义处理一切与之有关的事务。</w:t>
      </w:r>
    </w:p>
    <w:p>
      <w:pPr>
        <w:pStyle w:val="4"/>
        <w:keepNext w:val="0"/>
        <w:keepLines w:val="0"/>
        <w:pageBreakBefore w:val="0"/>
        <w:widowControl/>
        <w:kinsoku w:val="0"/>
        <w:wordWrap/>
        <w:overflowPunct/>
        <w:topLinePunct w:val="0"/>
        <w:autoSpaceDE w:val="0"/>
        <w:autoSpaceDN w:val="0"/>
        <w:bidi w:val="0"/>
        <w:adjustRightInd w:val="0"/>
        <w:snapToGrid w:val="0"/>
        <w:spacing w:after="157" w:afterLines="50" w:line="560" w:lineRule="exact"/>
        <w:ind w:left="0" w:right="0" w:firstLine="567" w:firstLineChars="0"/>
        <w:jc w:val="both"/>
        <w:textAlignment w:val="baseline"/>
        <w:rPr>
          <w:rFonts w:hint="eastAsia" w:ascii="仿宋_GB2312" w:hAnsi="仿宋_GB2312" w:eastAsia="仿宋_GB2312" w:cs="仿宋_GB2312"/>
          <w:snapToGrid w:val="0"/>
          <w:color w:val="000000"/>
          <w:spacing w:val="-2"/>
          <w:kern w:val="0"/>
          <w:sz w:val="28"/>
          <w:szCs w:val="28"/>
          <w:lang w:eastAsia="en-US"/>
        </w:rPr>
      </w:pPr>
      <w:r>
        <w:rPr>
          <w:rFonts w:hint="eastAsia" w:ascii="仿宋_GB2312" w:hAnsi="仿宋_GB2312" w:eastAsia="仿宋_GB2312" w:cs="仿宋_GB2312"/>
          <w:snapToGrid w:val="0"/>
          <w:color w:val="000000"/>
          <w:spacing w:val="-2"/>
          <w:kern w:val="0"/>
          <w:sz w:val="28"/>
          <w:szCs w:val="28"/>
          <w:lang w:eastAsia="en-US"/>
        </w:rPr>
        <w:t>被授权人无转委托权限。</w:t>
      </w:r>
    </w:p>
    <w:p>
      <w:pPr>
        <w:pStyle w:val="4"/>
        <w:keepNext w:val="0"/>
        <w:keepLines w:val="0"/>
        <w:pageBreakBefore w:val="0"/>
        <w:widowControl/>
        <w:kinsoku w:val="0"/>
        <w:wordWrap/>
        <w:overflowPunct/>
        <w:topLinePunct w:val="0"/>
        <w:autoSpaceDE w:val="0"/>
        <w:autoSpaceDN w:val="0"/>
        <w:bidi w:val="0"/>
        <w:adjustRightInd w:val="0"/>
        <w:snapToGrid w:val="0"/>
        <w:spacing w:after="157" w:afterLines="50" w:line="560" w:lineRule="exact"/>
        <w:ind w:left="0" w:right="0" w:firstLine="567" w:firstLineChars="0"/>
        <w:jc w:val="both"/>
        <w:textAlignment w:val="baseline"/>
        <w:rPr>
          <w:rFonts w:hint="eastAsia" w:ascii="仿宋_GB2312" w:hAnsi="仿宋_GB2312" w:eastAsia="仿宋_GB2312" w:cs="仿宋_GB2312"/>
          <w:snapToGrid w:val="0"/>
          <w:color w:val="000000"/>
          <w:spacing w:val="-2"/>
          <w:kern w:val="0"/>
          <w:sz w:val="28"/>
          <w:szCs w:val="28"/>
          <w:lang w:eastAsia="en-US"/>
        </w:rPr>
      </w:pPr>
      <w:r>
        <w:rPr>
          <w:rFonts w:hint="eastAsia" w:ascii="仿宋_GB2312" w:hAnsi="仿宋_GB2312" w:eastAsia="仿宋_GB2312" w:cs="仿宋_GB2312"/>
          <w:snapToGrid w:val="0"/>
          <w:color w:val="000000"/>
          <w:spacing w:val="-2"/>
          <w:kern w:val="0"/>
          <w:sz w:val="28"/>
          <w:szCs w:val="28"/>
          <w:lang w:eastAsia="en-US"/>
        </w:rPr>
        <w:t>本授权书自法定代表人签字之日起生效，特此声明。</w:t>
      </w:r>
    </w:p>
    <w:p>
      <w:pPr>
        <w:pStyle w:val="4"/>
        <w:keepNext w:val="0"/>
        <w:keepLines w:val="0"/>
        <w:pageBreakBefore w:val="0"/>
        <w:widowControl/>
        <w:kinsoku w:val="0"/>
        <w:wordWrap/>
        <w:overflowPunct/>
        <w:topLinePunct w:val="0"/>
        <w:autoSpaceDE w:val="0"/>
        <w:autoSpaceDN w:val="0"/>
        <w:bidi w:val="0"/>
        <w:adjustRightInd w:val="0"/>
        <w:snapToGrid w:val="0"/>
        <w:spacing w:after="157" w:afterLines="50" w:line="560" w:lineRule="exact"/>
        <w:ind w:left="0" w:right="0" w:firstLine="567" w:firstLineChars="0"/>
        <w:jc w:val="both"/>
        <w:textAlignment w:val="baseline"/>
        <w:rPr>
          <w:rFonts w:hint="eastAsia" w:ascii="仿宋_GB2312" w:hAnsi="仿宋_GB2312" w:eastAsia="仿宋_GB2312" w:cs="仿宋_GB2312"/>
          <w:snapToGrid w:val="0"/>
          <w:color w:val="000000"/>
          <w:spacing w:val="-2"/>
          <w:kern w:val="0"/>
          <w:sz w:val="28"/>
          <w:szCs w:val="28"/>
          <w:lang w:val="en-US" w:eastAsia="zh-CN"/>
        </w:rPr>
      </w:pPr>
      <w:r>
        <w:rPr>
          <w:rFonts w:hint="eastAsia" w:ascii="仿宋_GB2312" w:hAnsi="仿宋_GB2312" w:eastAsia="仿宋_GB2312" w:cs="仿宋_GB2312"/>
          <w:snapToGrid w:val="0"/>
          <w:color w:val="000000"/>
          <w:spacing w:val="-2"/>
          <w:kern w:val="0"/>
          <w:sz w:val="28"/>
          <w:szCs w:val="28"/>
          <w:lang w:val="en-US" w:eastAsia="zh-CN"/>
        </w:rPr>
        <w:t>单位名称（公章）：</w:t>
      </w:r>
    </w:p>
    <w:p>
      <w:pPr>
        <w:pStyle w:val="4"/>
        <w:keepNext w:val="0"/>
        <w:keepLines w:val="0"/>
        <w:pageBreakBefore w:val="0"/>
        <w:widowControl/>
        <w:kinsoku w:val="0"/>
        <w:wordWrap/>
        <w:overflowPunct/>
        <w:topLinePunct w:val="0"/>
        <w:autoSpaceDE w:val="0"/>
        <w:autoSpaceDN w:val="0"/>
        <w:bidi w:val="0"/>
        <w:adjustRightInd w:val="0"/>
        <w:snapToGrid w:val="0"/>
        <w:spacing w:after="157" w:afterLines="50" w:line="560" w:lineRule="exact"/>
        <w:ind w:left="0" w:right="0" w:firstLine="567" w:firstLineChars="0"/>
        <w:jc w:val="both"/>
        <w:textAlignment w:val="baseline"/>
        <w:rPr>
          <w:rFonts w:hint="eastAsia" w:ascii="仿宋_GB2312" w:hAnsi="仿宋_GB2312" w:eastAsia="仿宋_GB2312" w:cs="仿宋_GB2312"/>
          <w:snapToGrid w:val="0"/>
          <w:color w:val="000000"/>
          <w:spacing w:val="-2"/>
          <w:kern w:val="0"/>
          <w:sz w:val="28"/>
          <w:szCs w:val="28"/>
          <w:lang w:val="en-US" w:eastAsia="zh-CN"/>
        </w:rPr>
      </w:pPr>
      <w:r>
        <w:rPr>
          <w:rFonts w:hint="eastAsia" w:ascii="仿宋_GB2312" w:hAnsi="仿宋_GB2312" w:eastAsia="仿宋_GB2312" w:cs="仿宋_GB2312"/>
          <w:snapToGrid w:val="0"/>
          <w:color w:val="000000"/>
          <w:spacing w:val="-2"/>
          <w:kern w:val="0"/>
          <w:sz w:val="28"/>
          <w:szCs w:val="28"/>
          <w:lang w:val="en-US" w:eastAsia="zh-CN"/>
        </w:rPr>
        <w:t>法定代表人（签章）：</w:t>
      </w:r>
    </w:p>
    <w:p>
      <w:pPr>
        <w:pStyle w:val="4"/>
        <w:keepNext w:val="0"/>
        <w:keepLines w:val="0"/>
        <w:pageBreakBefore w:val="0"/>
        <w:widowControl/>
        <w:kinsoku w:val="0"/>
        <w:wordWrap/>
        <w:overflowPunct/>
        <w:topLinePunct w:val="0"/>
        <w:autoSpaceDE w:val="0"/>
        <w:autoSpaceDN w:val="0"/>
        <w:bidi w:val="0"/>
        <w:adjustRightInd w:val="0"/>
        <w:snapToGrid w:val="0"/>
        <w:spacing w:after="157" w:afterLines="50" w:line="560" w:lineRule="exact"/>
        <w:ind w:left="0" w:right="0" w:firstLine="567" w:firstLineChars="0"/>
        <w:jc w:val="both"/>
        <w:textAlignment w:val="baseline"/>
        <w:rPr>
          <w:rFonts w:hint="eastAsia" w:ascii="仿宋_GB2312" w:hAnsi="仿宋_GB2312" w:eastAsia="仿宋_GB2312" w:cs="仿宋_GB2312"/>
          <w:snapToGrid w:val="0"/>
          <w:color w:val="000000"/>
          <w:spacing w:val="-2"/>
          <w:kern w:val="0"/>
          <w:sz w:val="28"/>
          <w:szCs w:val="28"/>
          <w:lang w:val="en-US" w:eastAsia="zh-CN"/>
        </w:rPr>
      </w:pPr>
      <w:r>
        <w:rPr>
          <w:rFonts w:hint="eastAsia" w:ascii="仿宋_GB2312" w:hAnsi="仿宋_GB2312" w:eastAsia="仿宋_GB2312" w:cs="仿宋_GB2312"/>
          <w:snapToGrid w:val="0"/>
          <w:color w:val="000000"/>
          <w:spacing w:val="-2"/>
          <w:kern w:val="0"/>
          <w:sz w:val="28"/>
          <w:szCs w:val="28"/>
          <w:lang w:val="en-US" w:eastAsia="zh-CN"/>
        </w:rPr>
        <w:t>被授权人（签字）：</w:t>
      </w:r>
    </w:p>
    <w:p>
      <w:pPr>
        <w:pStyle w:val="4"/>
        <w:keepNext w:val="0"/>
        <w:keepLines w:val="0"/>
        <w:pageBreakBefore w:val="0"/>
        <w:widowControl/>
        <w:kinsoku w:val="0"/>
        <w:wordWrap/>
        <w:overflowPunct/>
        <w:topLinePunct w:val="0"/>
        <w:autoSpaceDE w:val="0"/>
        <w:autoSpaceDN w:val="0"/>
        <w:bidi w:val="0"/>
        <w:adjustRightInd w:val="0"/>
        <w:snapToGrid w:val="0"/>
        <w:spacing w:after="157" w:afterLines="50" w:line="560" w:lineRule="exact"/>
        <w:ind w:left="0" w:right="0" w:firstLine="567" w:firstLineChars="0"/>
        <w:jc w:val="both"/>
        <w:textAlignment w:val="baseline"/>
        <w:rPr>
          <w:rFonts w:hint="eastAsia" w:ascii="仿宋_GB2312" w:hAnsi="仿宋_GB2312" w:eastAsia="仿宋_GB2312" w:cs="仿宋_GB2312"/>
          <w:snapToGrid w:val="0"/>
          <w:color w:val="000000"/>
          <w:spacing w:val="-2"/>
          <w:kern w:val="0"/>
          <w:sz w:val="28"/>
          <w:szCs w:val="28"/>
          <w:lang w:val="en-US" w:eastAsia="zh-CN"/>
        </w:rPr>
      </w:pPr>
      <w:r>
        <w:rPr>
          <w:rFonts w:hint="eastAsia" w:ascii="仿宋_GB2312" w:hAnsi="仿宋_GB2312" w:eastAsia="仿宋_GB2312" w:cs="仿宋_GB2312"/>
          <w:snapToGrid w:val="0"/>
          <w:color w:val="000000"/>
          <w:spacing w:val="-2"/>
          <w:kern w:val="0"/>
          <w:sz w:val="28"/>
          <w:szCs w:val="28"/>
          <w:lang w:val="en-US" w:eastAsia="zh-CN"/>
        </w:rPr>
        <w:t>日期：</w:t>
      </w:r>
    </w:p>
    <w:p>
      <w:pPr>
        <w:pStyle w:val="4"/>
        <w:keepNext w:val="0"/>
        <w:keepLines w:val="0"/>
        <w:pageBreakBefore w:val="0"/>
        <w:widowControl/>
        <w:kinsoku w:val="0"/>
        <w:wordWrap/>
        <w:overflowPunct/>
        <w:topLinePunct w:val="0"/>
        <w:autoSpaceDE w:val="0"/>
        <w:autoSpaceDN w:val="0"/>
        <w:bidi w:val="0"/>
        <w:adjustRightInd w:val="0"/>
        <w:snapToGrid w:val="0"/>
        <w:spacing w:after="157" w:afterLines="50" w:line="560" w:lineRule="exact"/>
        <w:ind w:left="0" w:right="0" w:firstLine="567" w:firstLineChars="0"/>
        <w:jc w:val="both"/>
        <w:textAlignment w:val="baseline"/>
        <w:rPr>
          <w:rFonts w:hint="default" w:ascii="仿宋_GB2312" w:hAnsi="仿宋_GB2312" w:eastAsia="仿宋_GB2312" w:cs="仿宋_GB2312"/>
          <w:snapToGrid w:val="0"/>
          <w:color w:val="000000"/>
          <w:spacing w:val="-2"/>
          <w:kern w:val="0"/>
          <w:sz w:val="28"/>
          <w:szCs w:val="28"/>
          <w:lang w:val="en-US" w:eastAsia="zh-CN"/>
        </w:rPr>
      </w:pPr>
    </w:p>
    <w:tbl>
      <w:tblPr>
        <w:tblStyle w:val="12"/>
        <w:tblW w:w="8752" w:type="dxa"/>
        <w:tblInd w:w="29" w:type="dxa"/>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0" w:type="dxa"/>
          <w:bottom w:w="0" w:type="dxa"/>
          <w:right w:w="0" w:type="dxa"/>
        </w:tblCellMar>
      </w:tblPr>
      <w:tblGrid>
        <w:gridCol w:w="4376"/>
        <w:gridCol w:w="4376"/>
      </w:tblGrid>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2791" w:hRule="atLeast"/>
        </w:trPr>
        <w:tc>
          <w:tcPr>
            <w:tcW w:w="4376" w:type="dxa"/>
            <w:vAlign w:val="center"/>
          </w:tcPr>
          <w:p>
            <w:pPr>
              <w:pStyle w:val="11"/>
              <w:spacing w:before="122" w:line="228" w:lineRule="auto"/>
              <w:jc w:val="center"/>
              <w:rPr>
                <w:rFonts w:hint="eastAsia" w:ascii="仿宋_GB2312" w:hAnsi="仿宋_GB2312" w:eastAsia="仿宋_GB2312" w:cs="仿宋_GB2312"/>
                <w:spacing w:val="8"/>
                <w:sz w:val="24"/>
                <w:szCs w:val="24"/>
              </w:rPr>
            </w:pPr>
            <w:r>
              <w:rPr>
                <w:rFonts w:hint="eastAsia" w:ascii="仿宋_GB2312" w:hAnsi="仿宋_GB2312" w:eastAsia="仿宋_GB2312" w:cs="仿宋_GB2312"/>
                <w:spacing w:val="8"/>
                <w:sz w:val="24"/>
                <w:szCs w:val="24"/>
              </w:rPr>
              <w:t>被授权人（授权代表）</w:t>
            </w:r>
          </w:p>
          <w:p>
            <w:pPr>
              <w:pStyle w:val="11"/>
              <w:spacing w:before="122" w:line="228"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pacing w:val="9"/>
                <w:sz w:val="24"/>
                <w:szCs w:val="24"/>
              </w:rPr>
              <w:t>居民身份证复印件粘贴处</w:t>
            </w:r>
          </w:p>
          <w:p>
            <w:pPr>
              <w:spacing w:line="310" w:lineRule="auto"/>
              <w:jc w:val="center"/>
              <w:rPr>
                <w:rFonts w:hint="eastAsia" w:ascii="仿宋_GB2312" w:hAnsi="仿宋_GB2312" w:eastAsia="仿宋_GB2312" w:cs="仿宋_GB2312"/>
                <w:sz w:val="24"/>
                <w:szCs w:val="24"/>
              </w:rPr>
            </w:pPr>
          </w:p>
          <w:p>
            <w:pPr>
              <w:pStyle w:val="11"/>
              <w:spacing w:before="65" w:line="229" w:lineRule="auto"/>
              <w:jc w:val="center"/>
              <w:rPr>
                <w:sz w:val="20"/>
                <w:szCs w:val="20"/>
              </w:rPr>
            </w:pPr>
            <w:r>
              <w:rPr>
                <w:rFonts w:hint="eastAsia" w:ascii="仿宋_GB2312" w:hAnsi="仿宋_GB2312" w:eastAsia="仿宋_GB2312" w:cs="仿宋_GB2312"/>
                <w:spacing w:val="2"/>
                <w:sz w:val="24"/>
                <w:szCs w:val="24"/>
              </w:rPr>
              <w:t>（正面）</w:t>
            </w:r>
          </w:p>
        </w:tc>
        <w:tc>
          <w:tcPr>
            <w:tcW w:w="4376" w:type="dxa"/>
            <w:vAlign w:val="center"/>
          </w:tcPr>
          <w:p>
            <w:pPr>
              <w:pStyle w:val="11"/>
              <w:spacing w:before="122" w:line="228"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pacing w:val="8"/>
                <w:sz w:val="24"/>
                <w:szCs w:val="24"/>
              </w:rPr>
              <w:t>被授权人（授权代表）</w:t>
            </w:r>
          </w:p>
          <w:p>
            <w:pPr>
              <w:pStyle w:val="11"/>
              <w:spacing w:before="64" w:line="228"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pacing w:val="9"/>
                <w:sz w:val="24"/>
                <w:szCs w:val="24"/>
              </w:rPr>
              <w:t>居民身份证复印件粘贴处</w:t>
            </w:r>
          </w:p>
          <w:p>
            <w:pPr>
              <w:spacing w:line="310" w:lineRule="auto"/>
              <w:jc w:val="center"/>
              <w:rPr>
                <w:rFonts w:hint="eastAsia" w:ascii="仿宋_GB2312" w:hAnsi="仿宋_GB2312" w:eastAsia="仿宋_GB2312" w:cs="仿宋_GB2312"/>
                <w:sz w:val="24"/>
                <w:szCs w:val="24"/>
              </w:rPr>
            </w:pPr>
          </w:p>
          <w:p>
            <w:pPr>
              <w:pStyle w:val="11"/>
              <w:spacing w:before="65" w:line="229" w:lineRule="auto"/>
              <w:jc w:val="center"/>
              <w:rPr>
                <w:spacing w:val="2"/>
                <w:sz w:val="20"/>
                <w:szCs w:val="20"/>
              </w:rPr>
            </w:pPr>
            <w:r>
              <w:rPr>
                <w:rFonts w:hint="eastAsia" w:ascii="仿宋_GB2312" w:hAnsi="仿宋_GB2312" w:eastAsia="仿宋_GB2312" w:cs="仿宋_GB2312"/>
                <w:spacing w:val="2"/>
                <w:sz w:val="24"/>
                <w:szCs w:val="24"/>
              </w:rPr>
              <w:t>（反面）</w:t>
            </w:r>
          </w:p>
        </w:tc>
      </w:tr>
    </w:tbl>
    <w:p>
      <w:pPr>
        <w:rPr>
          <w:rFonts w:ascii="Arial"/>
          <w:sz w:val="21"/>
        </w:rPr>
      </w:pPr>
    </w:p>
    <w:p>
      <w:pPr>
        <w:pStyle w:val="4"/>
        <w:spacing w:before="91" w:line="218" w:lineRule="auto"/>
        <w:jc w:val="center"/>
        <w:outlineLvl w:val="0"/>
        <w:rPr>
          <w:sz w:val="28"/>
          <w:szCs w:val="28"/>
        </w:rPr>
      </w:pPr>
      <w:bookmarkStart w:id="6" w:name="_Toc15223"/>
      <w:r>
        <w:rPr>
          <w:rFonts w:hint="eastAsia"/>
          <w:spacing w:val="-1"/>
          <w:sz w:val="28"/>
          <w:szCs w:val="28"/>
          <w:lang w:val="en-US" w:eastAsia="zh-CN"/>
          <w14:textOutline w14:w="5103" w14:cap="sq" w14:cmpd="sng">
            <w14:solidFill>
              <w14:srgbClr w14:val="000000"/>
            </w14:solidFill>
            <w14:prstDash w14:val="solid"/>
            <w14:bevel/>
          </w14:textOutline>
        </w:rPr>
        <w:t>（二）法定代表人证明</w:t>
      </w:r>
      <w:r>
        <w:rPr>
          <w:spacing w:val="-1"/>
          <w:sz w:val="28"/>
          <w:szCs w:val="28"/>
          <w14:textOutline w14:w="5103" w14:cap="sq" w14:cmpd="sng">
            <w14:solidFill>
              <w14:srgbClr w14:val="000000"/>
            </w14:solidFill>
            <w14:prstDash w14:val="solid"/>
            <w14:bevel/>
          </w14:textOutline>
        </w:rPr>
        <w:t>书</w:t>
      </w:r>
      <w:bookmarkEnd w:id="6"/>
    </w:p>
    <w:p>
      <w:pPr>
        <w:pStyle w:val="4"/>
        <w:widowControl/>
        <w:kinsoku w:val="0"/>
        <w:autoSpaceDE w:val="0"/>
        <w:autoSpaceDN w:val="0"/>
        <w:adjustRightInd w:val="0"/>
        <w:snapToGrid w:val="0"/>
        <w:spacing w:before="91" w:after="0" w:line="411" w:lineRule="auto"/>
        <w:ind w:right="642"/>
        <w:jc w:val="both"/>
        <w:textAlignment w:val="baseline"/>
        <w:rPr>
          <w:rFonts w:ascii="仿宋" w:hAnsi="仿宋" w:eastAsia="仿宋" w:cs="仿宋"/>
          <w:snapToGrid w:val="0"/>
          <w:color w:val="000000"/>
          <w:spacing w:val="-2"/>
          <w:kern w:val="0"/>
          <w:sz w:val="28"/>
          <w:szCs w:val="28"/>
          <w:lang w:eastAsia="en-US"/>
        </w:rPr>
      </w:pPr>
    </w:p>
    <w:p>
      <w:pPr>
        <w:pStyle w:val="4"/>
        <w:keepNext w:val="0"/>
        <w:keepLines w:val="0"/>
        <w:pageBreakBefore w:val="0"/>
        <w:widowControl w:val="0"/>
        <w:tabs>
          <w:tab w:val="left" w:pos="714"/>
        </w:tabs>
        <w:kinsoku/>
        <w:wordWrap/>
        <w:overflowPunct/>
        <w:topLinePunct w:val="0"/>
        <w:autoSpaceDE/>
        <w:autoSpaceDN/>
        <w:bidi w:val="0"/>
        <w:adjustRightInd/>
        <w:snapToGrid/>
        <w:spacing w:before="91" w:line="216" w:lineRule="auto"/>
        <w:ind w:left="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u w:val="single" w:color="auto"/>
        </w:rPr>
        <w:tab/>
      </w:r>
      <w:r>
        <w:rPr>
          <w:rFonts w:hint="eastAsia" w:ascii="仿宋_GB2312" w:hAnsi="仿宋_GB2312" w:eastAsia="仿宋_GB2312" w:cs="仿宋_GB2312"/>
          <w:spacing w:val="-94"/>
          <w:sz w:val="28"/>
          <w:szCs w:val="28"/>
        </w:rPr>
        <w:t xml:space="preserve"> </w:t>
      </w:r>
      <w:r>
        <w:rPr>
          <w:rFonts w:hint="eastAsia" w:ascii="仿宋_GB2312" w:hAnsi="仿宋_GB2312" w:eastAsia="仿宋_GB2312" w:cs="仿宋_GB2312"/>
          <w:spacing w:val="-5"/>
          <w:sz w:val="28"/>
          <w:szCs w:val="28"/>
        </w:rPr>
        <w:t>,</w:t>
      </w:r>
      <w:r>
        <w:rPr>
          <w:rFonts w:hint="eastAsia" w:ascii="仿宋_GB2312" w:hAnsi="仿宋_GB2312" w:eastAsia="仿宋_GB2312" w:cs="仿宋_GB2312"/>
          <w:spacing w:val="84"/>
          <w:sz w:val="28"/>
          <w:szCs w:val="28"/>
        </w:rPr>
        <w:t xml:space="preserve"> </w:t>
      </w:r>
      <w:r>
        <w:rPr>
          <w:rFonts w:hint="eastAsia" w:ascii="仿宋_GB2312" w:hAnsi="仿宋_GB2312" w:eastAsia="仿宋_GB2312" w:cs="仿宋_GB2312"/>
          <w:spacing w:val="-5"/>
          <w:sz w:val="28"/>
          <w:szCs w:val="28"/>
        </w:rPr>
        <w:t>现任我单位职务</w:t>
      </w:r>
      <w:r>
        <w:rPr>
          <w:rFonts w:hint="eastAsia" w:ascii="仿宋_GB2312" w:hAnsi="仿宋_GB2312" w:eastAsia="仿宋_GB2312" w:cs="仿宋_GB2312"/>
          <w:spacing w:val="-5"/>
          <w:sz w:val="28"/>
          <w:szCs w:val="28"/>
          <w:u w:val="single" w:color="auto"/>
        </w:rPr>
        <w:t xml:space="preserve">     </w:t>
      </w:r>
      <w:r>
        <w:rPr>
          <w:rFonts w:hint="eastAsia" w:ascii="仿宋_GB2312" w:hAnsi="仿宋_GB2312" w:eastAsia="仿宋_GB2312" w:cs="仿宋_GB2312"/>
          <w:spacing w:val="-5"/>
          <w:sz w:val="28"/>
          <w:szCs w:val="28"/>
        </w:rPr>
        <w:t>，为法定代表人，特此证明。</w:t>
      </w:r>
    </w:p>
    <w:p>
      <w:pPr>
        <w:pStyle w:val="4"/>
        <w:keepNext w:val="0"/>
        <w:keepLines w:val="0"/>
        <w:pageBreakBefore w:val="0"/>
        <w:widowControl w:val="0"/>
        <w:kinsoku/>
        <w:wordWrap/>
        <w:overflowPunct/>
        <w:topLinePunct w:val="0"/>
        <w:autoSpaceDE/>
        <w:autoSpaceDN/>
        <w:bidi w:val="0"/>
        <w:adjustRightInd/>
        <w:snapToGrid/>
        <w:spacing w:before="295" w:after="0" w:line="624" w:lineRule="exact"/>
        <w:ind w:left="0"/>
        <w:jc w:val="left"/>
        <w:textAlignment w:val="auto"/>
        <w:rPr>
          <w:rFonts w:hint="eastAsia" w:ascii="仿宋_GB2312" w:hAnsi="仿宋_GB2312" w:eastAsia="仿宋_GB2312" w:cs="仿宋_GB2312"/>
          <w:spacing w:val="-4"/>
          <w:position w:val="26"/>
          <w:sz w:val="28"/>
          <w:szCs w:val="28"/>
          <w:lang w:val="en-US" w:eastAsia="zh-CN"/>
        </w:rPr>
      </w:pPr>
      <w:r>
        <w:rPr>
          <w:rFonts w:hint="eastAsia" w:ascii="仿宋_GB2312" w:hAnsi="仿宋_GB2312" w:eastAsia="仿宋_GB2312" w:cs="仿宋_GB2312"/>
          <w:spacing w:val="-4"/>
          <w:position w:val="26"/>
          <w:sz w:val="28"/>
          <w:szCs w:val="28"/>
        </w:rPr>
        <w:t>本证明书自签发之日起生效，有效期与本公司响应文件中标注</w:t>
      </w:r>
      <w:r>
        <w:rPr>
          <w:rFonts w:hint="eastAsia" w:ascii="仿宋_GB2312" w:hAnsi="仿宋_GB2312" w:eastAsia="仿宋_GB2312" w:cs="仿宋_GB2312"/>
          <w:spacing w:val="-4"/>
          <w:position w:val="26"/>
          <w:sz w:val="28"/>
          <w:szCs w:val="28"/>
          <w:lang w:val="en-US" w:eastAsia="zh-CN"/>
        </w:rPr>
        <w:t>的相应有效期相同。</w:t>
      </w:r>
    </w:p>
    <w:p>
      <w:pPr>
        <w:pStyle w:val="4"/>
        <w:keepNext w:val="0"/>
        <w:keepLines w:val="0"/>
        <w:pageBreakBefore w:val="0"/>
        <w:widowControl w:val="0"/>
        <w:kinsoku/>
        <w:wordWrap/>
        <w:overflowPunct/>
        <w:topLinePunct w:val="0"/>
        <w:autoSpaceDE/>
        <w:autoSpaceDN/>
        <w:bidi w:val="0"/>
        <w:adjustRightInd/>
        <w:snapToGrid/>
        <w:spacing w:after="0" w:line="600" w:lineRule="exact"/>
        <w:ind w:left="0"/>
        <w:jc w:val="left"/>
        <w:textAlignment w:val="auto"/>
        <w:rPr>
          <w:rFonts w:hint="eastAsia" w:ascii="仿宋_GB2312" w:hAnsi="仿宋_GB2312" w:eastAsia="仿宋_GB2312" w:cs="仿宋_GB2312"/>
          <w:spacing w:val="-16"/>
          <w:sz w:val="28"/>
          <w:szCs w:val="28"/>
        </w:rPr>
      </w:pPr>
      <w:r>
        <w:rPr>
          <w:rFonts w:hint="eastAsia" w:ascii="仿宋_GB2312" w:hAnsi="仿宋_GB2312" w:eastAsia="仿宋_GB2312" w:cs="仿宋_GB2312"/>
          <w:spacing w:val="-16"/>
          <w:sz w:val="28"/>
          <w:szCs w:val="28"/>
        </w:rPr>
        <w:t>附：</w:t>
      </w:r>
    </w:p>
    <w:p>
      <w:pPr>
        <w:pStyle w:val="4"/>
        <w:keepNext w:val="0"/>
        <w:keepLines w:val="0"/>
        <w:pageBreakBefore w:val="0"/>
        <w:widowControl w:val="0"/>
        <w:kinsoku/>
        <w:wordWrap/>
        <w:overflowPunct/>
        <w:topLinePunct w:val="0"/>
        <w:autoSpaceDE/>
        <w:autoSpaceDN/>
        <w:bidi w:val="0"/>
        <w:adjustRightInd/>
        <w:snapToGrid/>
        <w:spacing w:after="0" w:line="600" w:lineRule="exact"/>
        <w:ind w:left="0"/>
        <w:jc w:val="left"/>
        <w:textAlignment w:val="auto"/>
        <w:rPr>
          <w:rFonts w:hint="eastAsia" w:ascii="仿宋_GB2312" w:hAnsi="仿宋_GB2312" w:eastAsia="仿宋_GB2312" w:cs="仿宋_GB2312"/>
          <w:spacing w:val="-16"/>
          <w:sz w:val="28"/>
          <w:szCs w:val="28"/>
          <w:lang w:val="en-US" w:eastAsia="zh-CN"/>
        </w:rPr>
      </w:pPr>
      <w:r>
        <w:rPr>
          <w:rFonts w:hint="eastAsia" w:ascii="仿宋_GB2312" w:hAnsi="仿宋_GB2312" w:eastAsia="仿宋_GB2312" w:cs="仿宋_GB2312"/>
          <w:spacing w:val="-16"/>
          <w:sz w:val="28"/>
          <w:szCs w:val="28"/>
          <w:lang w:val="en-US" w:eastAsia="zh-CN"/>
        </w:rPr>
        <w:t>本单位经营性质：</w:t>
      </w:r>
    </w:p>
    <w:p>
      <w:pPr>
        <w:pStyle w:val="4"/>
        <w:keepNext w:val="0"/>
        <w:keepLines w:val="0"/>
        <w:pageBreakBefore w:val="0"/>
        <w:widowControl w:val="0"/>
        <w:kinsoku/>
        <w:wordWrap/>
        <w:overflowPunct/>
        <w:topLinePunct w:val="0"/>
        <w:autoSpaceDE/>
        <w:autoSpaceDN/>
        <w:bidi w:val="0"/>
        <w:adjustRightInd/>
        <w:snapToGrid/>
        <w:spacing w:after="0" w:line="600" w:lineRule="exact"/>
        <w:ind w:left="0"/>
        <w:jc w:val="left"/>
        <w:textAlignment w:val="auto"/>
        <w:rPr>
          <w:rFonts w:hint="eastAsia" w:ascii="仿宋_GB2312" w:hAnsi="仿宋_GB2312" w:eastAsia="仿宋_GB2312" w:cs="仿宋_GB2312"/>
          <w:spacing w:val="-16"/>
          <w:sz w:val="28"/>
          <w:szCs w:val="28"/>
          <w:lang w:val="en-US" w:eastAsia="zh-CN"/>
        </w:rPr>
      </w:pPr>
      <w:r>
        <w:rPr>
          <w:rFonts w:hint="eastAsia" w:ascii="仿宋_GB2312" w:hAnsi="仿宋_GB2312" w:eastAsia="仿宋_GB2312" w:cs="仿宋_GB2312"/>
          <w:spacing w:val="-16"/>
          <w:sz w:val="28"/>
          <w:szCs w:val="28"/>
          <w:lang w:val="en-US" w:eastAsia="zh-CN"/>
        </w:rPr>
        <w:t>经营范围：</w:t>
      </w:r>
    </w:p>
    <w:p>
      <w:pPr>
        <w:pStyle w:val="4"/>
        <w:keepNext w:val="0"/>
        <w:keepLines w:val="0"/>
        <w:pageBreakBefore w:val="0"/>
        <w:widowControl w:val="0"/>
        <w:kinsoku/>
        <w:wordWrap/>
        <w:overflowPunct/>
        <w:topLinePunct w:val="0"/>
        <w:autoSpaceDE/>
        <w:autoSpaceDN/>
        <w:bidi w:val="0"/>
        <w:adjustRightInd/>
        <w:snapToGrid/>
        <w:spacing w:after="0" w:line="600" w:lineRule="exact"/>
        <w:ind w:left="0"/>
        <w:jc w:val="left"/>
        <w:textAlignment w:val="auto"/>
        <w:rPr>
          <w:rFonts w:hint="default" w:ascii="仿宋_GB2312" w:hAnsi="仿宋_GB2312" w:eastAsia="仿宋_GB2312" w:cs="仿宋_GB2312"/>
          <w:spacing w:val="-16"/>
          <w:sz w:val="28"/>
          <w:szCs w:val="28"/>
          <w:lang w:val="en-US" w:eastAsia="zh-CN"/>
        </w:rPr>
      </w:pPr>
    </w:p>
    <w:tbl>
      <w:tblPr>
        <w:tblStyle w:val="12"/>
        <w:tblW w:w="8752" w:type="dxa"/>
        <w:tblInd w:w="29" w:type="dxa"/>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0" w:type="dxa"/>
          <w:bottom w:w="0" w:type="dxa"/>
          <w:right w:w="0" w:type="dxa"/>
        </w:tblCellMar>
      </w:tblPr>
      <w:tblGrid>
        <w:gridCol w:w="4376"/>
        <w:gridCol w:w="4376"/>
      </w:tblGrid>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2791" w:hRule="atLeast"/>
        </w:trPr>
        <w:tc>
          <w:tcPr>
            <w:tcW w:w="4376" w:type="dxa"/>
            <w:vAlign w:val="center"/>
          </w:tcPr>
          <w:p>
            <w:pPr>
              <w:pStyle w:val="11"/>
              <w:spacing w:before="122" w:line="228" w:lineRule="auto"/>
              <w:jc w:val="center"/>
              <w:rPr>
                <w:rFonts w:hint="eastAsia" w:ascii="仿宋_GB2312" w:hAnsi="仿宋_GB2312" w:eastAsia="仿宋_GB2312" w:cs="仿宋_GB2312"/>
                <w:spacing w:val="8"/>
                <w:sz w:val="24"/>
                <w:szCs w:val="24"/>
              </w:rPr>
            </w:pPr>
            <w:r>
              <w:rPr>
                <w:rFonts w:hint="eastAsia" w:ascii="仿宋_GB2312" w:hAnsi="仿宋_GB2312" w:eastAsia="仿宋_GB2312" w:cs="仿宋_GB2312"/>
                <w:spacing w:val="8"/>
                <w:sz w:val="24"/>
                <w:szCs w:val="24"/>
                <w:lang w:val="en-US" w:eastAsia="zh-CN"/>
              </w:rPr>
              <w:t>法定代表</w:t>
            </w:r>
            <w:r>
              <w:rPr>
                <w:rFonts w:hint="eastAsia" w:ascii="仿宋_GB2312" w:hAnsi="仿宋_GB2312" w:eastAsia="仿宋_GB2312" w:cs="仿宋_GB2312"/>
                <w:spacing w:val="8"/>
                <w:sz w:val="24"/>
                <w:szCs w:val="24"/>
              </w:rPr>
              <w:t>人</w:t>
            </w:r>
          </w:p>
          <w:p>
            <w:pPr>
              <w:pStyle w:val="11"/>
              <w:spacing w:before="122" w:line="228"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pacing w:val="9"/>
                <w:sz w:val="24"/>
                <w:szCs w:val="24"/>
              </w:rPr>
              <w:t>居民身份证复印件粘贴处</w:t>
            </w:r>
          </w:p>
          <w:p>
            <w:pPr>
              <w:spacing w:line="310" w:lineRule="auto"/>
              <w:jc w:val="center"/>
              <w:rPr>
                <w:rFonts w:hint="eastAsia" w:ascii="仿宋_GB2312" w:hAnsi="仿宋_GB2312" w:eastAsia="仿宋_GB2312" w:cs="仿宋_GB2312"/>
                <w:sz w:val="24"/>
                <w:szCs w:val="24"/>
              </w:rPr>
            </w:pPr>
          </w:p>
          <w:p>
            <w:pPr>
              <w:pStyle w:val="11"/>
              <w:spacing w:before="65" w:line="229" w:lineRule="auto"/>
              <w:jc w:val="center"/>
              <w:rPr>
                <w:sz w:val="20"/>
                <w:szCs w:val="20"/>
              </w:rPr>
            </w:pPr>
            <w:r>
              <w:rPr>
                <w:rFonts w:hint="eastAsia" w:ascii="仿宋_GB2312" w:hAnsi="仿宋_GB2312" w:eastAsia="仿宋_GB2312" w:cs="仿宋_GB2312"/>
                <w:spacing w:val="2"/>
                <w:sz w:val="24"/>
                <w:szCs w:val="24"/>
              </w:rPr>
              <w:t>（正面）</w:t>
            </w:r>
          </w:p>
        </w:tc>
        <w:tc>
          <w:tcPr>
            <w:tcW w:w="4376" w:type="dxa"/>
            <w:vAlign w:val="center"/>
          </w:tcPr>
          <w:p>
            <w:pPr>
              <w:pStyle w:val="11"/>
              <w:spacing w:before="122" w:line="228"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pacing w:val="8"/>
                <w:sz w:val="24"/>
                <w:szCs w:val="24"/>
                <w:lang w:val="en-US" w:eastAsia="zh-CN"/>
              </w:rPr>
              <w:t>法定代表</w:t>
            </w:r>
            <w:r>
              <w:rPr>
                <w:rFonts w:hint="eastAsia" w:ascii="仿宋_GB2312" w:hAnsi="仿宋_GB2312" w:eastAsia="仿宋_GB2312" w:cs="仿宋_GB2312"/>
                <w:spacing w:val="8"/>
                <w:sz w:val="24"/>
                <w:szCs w:val="24"/>
              </w:rPr>
              <w:t>人</w:t>
            </w:r>
          </w:p>
          <w:p>
            <w:pPr>
              <w:pStyle w:val="11"/>
              <w:spacing w:before="64" w:line="228"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pacing w:val="9"/>
                <w:sz w:val="24"/>
                <w:szCs w:val="24"/>
              </w:rPr>
              <w:t>居民身份证复印件粘贴处</w:t>
            </w:r>
          </w:p>
          <w:p>
            <w:pPr>
              <w:spacing w:line="310" w:lineRule="auto"/>
              <w:jc w:val="center"/>
              <w:rPr>
                <w:rFonts w:hint="eastAsia" w:ascii="仿宋_GB2312" w:hAnsi="仿宋_GB2312" w:eastAsia="仿宋_GB2312" w:cs="仿宋_GB2312"/>
                <w:sz w:val="24"/>
                <w:szCs w:val="24"/>
              </w:rPr>
            </w:pPr>
          </w:p>
          <w:p>
            <w:pPr>
              <w:pStyle w:val="11"/>
              <w:spacing w:before="65" w:line="229" w:lineRule="auto"/>
              <w:jc w:val="center"/>
              <w:rPr>
                <w:spacing w:val="2"/>
                <w:sz w:val="20"/>
                <w:szCs w:val="20"/>
              </w:rPr>
            </w:pPr>
            <w:r>
              <w:rPr>
                <w:rFonts w:hint="eastAsia" w:ascii="仿宋_GB2312" w:hAnsi="仿宋_GB2312" w:eastAsia="仿宋_GB2312" w:cs="仿宋_GB2312"/>
                <w:spacing w:val="2"/>
                <w:sz w:val="24"/>
                <w:szCs w:val="24"/>
              </w:rPr>
              <w:t>（反面）</w:t>
            </w:r>
          </w:p>
        </w:tc>
      </w:tr>
    </w:tbl>
    <w:p>
      <w:pPr>
        <w:pStyle w:val="4"/>
        <w:rPr>
          <w:rFonts w:hint="eastAsia" w:ascii="仿宋_GB2312" w:hAnsi="仿宋_GB2312" w:eastAsia="仿宋_GB2312" w:cs="仿宋_GB2312"/>
          <w:b/>
          <w:sz w:val="28"/>
          <w:szCs w:val="28"/>
          <w:lang w:val="en-US" w:eastAsia="zh-CN"/>
        </w:rPr>
      </w:pPr>
    </w:p>
    <w:p>
      <w:pPr>
        <w:pStyle w:val="4"/>
        <w:rPr>
          <w:rFonts w:hint="eastAsia" w:ascii="仿宋_GB2312" w:hAnsi="仿宋_GB2312" w:eastAsia="仿宋_GB2312" w:cs="仿宋_GB2312"/>
          <w:b w:val="0"/>
          <w:bCs/>
          <w:sz w:val="28"/>
          <w:szCs w:val="28"/>
          <w:lang w:val="en-US" w:eastAsia="zh-CN"/>
        </w:rPr>
      </w:pPr>
      <w:r>
        <w:rPr>
          <w:rFonts w:hint="eastAsia" w:ascii="仿宋_GB2312" w:hAnsi="仿宋_GB2312" w:eastAsia="仿宋_GB2312" w:cs="仿宋_GB2312"/>
          <w:b w:val="0"/>
          <w:bCs/>
          <w:sz w:val="28"/>
          <w:szCs w:val="28"/>
          <w:lang w:val="en-US" w:eastAsia="zh-CN"/>
        </w:rPr>
        <w:t>单位名称（公章）：</w:t>
      </w:r>
    </w:p>
    <w:p>
      <w:pPr>
        <w:pStyle w:val="4"/>
        <w:rPr>
          <w:rFonts w:hint="default" w:ascii="仿宋_GB2312" w:hAnsi="仿宋_GB2312" w:eastAsia="仿宋_GB2312" w:cs="仿宋_GB2312"/>
          <w:b w:val="0"/>
          <w:bCs/>
          <w:sz w:val="28"/>
          <w:szCs w:val="28"/>
          <w:lang w:val="en-US" w:eastAsia="zh-CN"/>
        </w:rPr>
      </w:pPr>
      <w:r>
        <w:rPr>
          <w:rFonts w:hint="eastAsia" w:ascii="仿宋_GB2312" w:hAnsi="仿宋_GB2312" w:eastAsia="仿宋_GB2312" w:cs="仿宋_GB2312"/>
          <w:b w:val="0"/>
          <w:bCs/>
          <w:sz w:val="28"/>
          <w:szCs w:val="28"/>
          <w:lang w:val="en-US" w:eastAsia="zh-CN"/>
        </w:rPr>
        <w:t>日期:</w:t>
      </w:r>
    </w:p>
    <w:p>
      <w:pPr>
        <w:pStyle w:val="4"/>
        <w:rPr>
          <w:rFonts w:hint="eastAsia" w:ascii="仿宋_GB2312" w:hAnsi="仿宋_GB2312" w:eastAsia="仿宋_GB2312" w:cs="仿宋_GB2312"/>
          <w:b/>
          <w:sz w:val="28"/>
          <w:szCs w:val="28"/>
          <w:lang w:val="en-US" w:eastAsia="zh-CN"/>
        </w:rPr>
      </w:pPr>
    </w:p>
    <w:p>
      <w:pPr>
        <w:pStyle w:val="4"/>
        <w:rPr>
          <w:rFonts w:hint="eastAsia" w:ascii="仿宋_GB2312" w:hAnsi="仿宋_GB2312" w:eastAsia="仿宋_GB2312" w:cs="仿宋_GB2312"/>
          <w:b/>
          <w:sz w:val="28"/>
          <w:szCs w:val="28"/>
          <w:lang w:val="en-US" w:eastAsia="zh-CN"/>
        </w:rPr>
      </w:pPr>
    </w:p>
    <w:p>
      <w:pPr>
        <w:pStyle w:val="4"/>
        <w:rPr>
          <w:rFonts w:hint="eastAsia" w:ascii="仿宋_GB2312" w:hAnsi="仿宋_GB2312" w:eastAsia="仿宋_GB2312" w:cs="仿宋_GB2312"/>
          <w:b/>
          <w:sz w:val="28"/>
          <w:szCs w:val="28"/>
          <w:lang w:val="en-US" w:eastAsia="zh-CN"/>
        </w:rPr>
      </w:pPr>
    </w:p>
    <w:p>
      <w:pPr>
        <w:pStyle w:val="4"/>
        <w:rPr>
          <w:rFonts w:hint="eastAsia" w:ascii="仿宋_GB2312" w:hAnsi="仿宋_GB2312" w:eastAsia="仿宋_GB2312" w:cs="仿宋_GB2312"/>
          <w:b/>
          <w:sz w:val="28"/>
          <w:szCs w:val="28"/>
          <w:lang w:val="en-US" w:eastAsia="zh-CN"/>
        </w:rPr>
      </w:pPr>
    </w:p>
    <w:p>
      <w:pPr>
        <w:pStyle w:val="4"/>
        <w:rPr>
          <w:rFonts w:hint="eastAsia" w:ascii="仿宋_GB2312" w:hAnsi="仿宋_GB2312" w:eastAsia="仿宋_GB2312" w:cs="仿宋_GB2312"/>
          <w:b/>
          <w:sz w:val="28"/>
          <w:szCs w:val="28"/>
          <w:lang w:val="en-US" w:eastAsia="zh-CN"/>
        </w:rPr>
      </w:pPr>
    </w:p>
    <w:p>
      <w:pPr>
        <w:pStyle w:val="4"/>
        <w:rPr>
          <w:rFonts w:hint="default" w:ascii="Arial"/>
          <w:sz w:val="21"/>
          <w:lang w:val="en-US"/>
        </w:rPr>
      </w:pPr>
      <w:r>
        <w:rPr>
          <w:rFonts w:hint="eastAsia" w:ascii="仿宋_GB2312" w:hAnsi="仿宋_GB2312" w:eastAsia="仿宋_GB2312" w:cs="仿宋_GB2312"/>
          <w:b/>
          <w:sz w:val="28"/>
          <w:szCs w:val="28"/>
          <w:lang w:val="en-US" w:eastAsia="zh-CN"/>
        </w:rPr>
        <w:t>附件4：项目服务方案</w:t>
      </w:r>
    </w:p>
    <w:p>
      <w:pPr>
        <w:pStyle w:val="4"/>
        <w:spacing w:before="91" w:line="218" w:lineRule="auto"/>
        <w:ind w:left="3471"/>
        <w:rPr>
          <w:rFonts w:hint="eastAsia"/>
          <w:spacing w:val="-1"/>
          <w:sz w:val="28"/>
          <w:szCs w:val="28"/>
          <w:lang w:val="en-US" w:eastAsia="zh-CN"/>
          <w14:textOutline w14:w="5103" w14:cap="sq" w14:cmpd="sng">
            <w14:solidFill>
              <w14:srgbClr w14:val="000000"/>
            </w14:solidFill>
            <w14:prstDash w14:val="solid"/>
            <w14:bevel/>
          </w14:textOutline>
        </w:rPr>
      </w:pPr>
      <w:r>
        <w:rPr>
          <w:rFonts w:hint="eastAsia"/>
          <w:spacing w:val="-1"/>
          <w:sz w:val="28"/>
          <w:szCs w:val="28"/>
          <w:lang w:val="en-US" w:eastAsia="zh-CN"/>
          <w14:textOutline w14:w="5103" w14:cap="sq" w14:cmpd="sng">
            <w14:solidFill>
              <w14:srgbClr w14:val="000000"/>
            </w14:solidFill>
            <w14:prstDash w14:val="solid"/>
            <w14:bevel/>
          </w14:textOutline>
        </w:rPr>
        <w:t>项目服务方案</w:t>
      </w:r>
    </w:p>
    <w:p>
      <w:pPr>
        <w:shd w:val="clear" w:color="auto" w:fill="FFFFFF" w:themeFill="background1"/>
        <w:spacing w:line="360" w:lineRule="auto"/>
        <w:jc w:val="left"/>
        <w:rPr>
          <w:rFonts w:ascii="宋体" w:hAnsi="宋体" w:cs="宋体"/>
          <w:b/>
          <w:bCs/>
          <w:sz w:val="24"/>
        </w:rPr>
      </w:pPr>
      <w:r>
        <w:rPr>
          <w:rFonts w:hint="eastAsia" w:ascii="宋体" w:hAnsi="宋体" w:cs="宋体"/>
          <w:sz w:val="24"/>
        </w:rPr>
        <w:t>供应商名称</w:t>
      </w:r>
      <w:r>
        <w:rPr>
          <w:rFonts w:hint="eastAsia" w:ascii="宋体" w:hAnsi="宋体" w:cs="宋体"/>
          <w:b/>
          <w:bCs/>
          <w:sz w:val="24"/>
        </w:rPr>
        <w:t>（加盖公章）：</w:t>
      </w:r>
    </w:p>
    <w:p>
      <w:pPr>
        <w:pStyle w:val="6"/>
        <w:spacing w:line="360" w:lineRule="auto"/>
        <w:rPr>
          <w:rFonts w:ascii="宋体" w:hAnsi="宋体" w:cs="宋体"/>
          <w:sz w:val="24"/>
        </w:rPr>
      </w:pPr>
    </w:p>
    <w:p>
      <w:pPr>
        <w:spacing w:line="360" w:lineRule="auto"/>
        <w:rPr>
          <w:rFonts w:ascii="宋体" w:hAnsi="宋体" w:cs="宋体"/>
          <w:sz w:val="24"/>
        </w:rPr>
      </w:pPr>
      <w:r>
        <w:rPr>
          <w:rFonts w:hint="eastAsia" w:ascii="宋体" w:hAnsi="宋体" w:cs="宋体"/>
          <w:sz w:val="24"/>
        </w:rPr>
        <w:t>供应商需根据项目目标和服务内容关键技术指标，拟定具体合理的服务方案。项目服务方案内容自拟，主要内容应包括：</w:t>
      </w:r>
    </w:p>
    <w:p>
      <w:pPr>
        <w:spacing w:line="360" w:lineRule="auto"/>
        <w:rPr>
          <w:rFonts w:ascii="宋体" w:hAnsi="宋体" w:cs="宋体"/>
          <w:sz w:val="24"/>
        </w:rPr>
      </w:pPr>
    </w:p>
    <w:p>
      <w:pPr>
        <w:spacing w:line="360" w:lineRule="auto"/>
        <w:rPr>
          <w:rFonts w:ascii="宋体" w:hAnsi="宋体" w:cs="宋体"/>
          <w:sz w:val="24"/>
        </w:rPr>
      </w:pPr>
      <w:r>
        <w:rPr>
          <w:rFonts w:hint="eastAsia" w:ascii="宋体" w:hAnsi="宋体" w:cs="宋体"/>
          <w:sz w:val="24"/>
        </w:rPr>
        <w:t>1、对项目服务要求的理解。</w:t>
      </w:r>
    </w:p>
    <w:p>
      <w:pPr>
        <w:spacing w:line="360" w:lineRule="auto"/>
        <w:rPr>
          <w:rFonts w:ascii="宋体" w:hAnsi="宋体" w:cs="宋体"/>
          <w:sz w:val="24"/>
        </w:rPr>
      </w:pPr>
      <w:r>
        <w:rPr>
          <w:rFonts w:hint="eastAsia" w:ascii="宋体" w:hAnsi="宋体" w:cs="宋体"/>
          <w:sz w:val="24"/>
        </w:rPr>
        <w:t>2、项目服务要求的具体解决方案，</w:t>
      </w:r>
    </w:p>
    <w:p>
      <w:pPr>
        <w:spacing w:line="360" w:lineRule="auto"/>
        <w:rPr>
          <w:rFonts w:ascii="宋体" w:hAnsi="宋体" w:cs="宋体"/>
          <w:sz w:val="24"/>
        </w:rPr>
      </w:pPr>
      <w:r>
        <w:rPr>
          <w:rFonts w:hint="eastAsia" w:ascii="宋体" w:hAnsi="宋体" w:cs="宋体"/>
          <w:sz w:val="24"/>
        </w:rPr>
        <w:t>3、执行保障方案。供应商需合理安排物料制作、人员、时间计划、线上线下执行维护运营，制定调整优化与应急保障预案并做出相应的服务承诺，确保做好各项准备工作，及时完成采购文件中所规定的各项任务；需至少安排1名项目负责人，根据采购方要求统筹开展项目管理。</w:t>
      </w:r>
    </w:p>
    <w:p>
      <w:pPr>
        <w:spacing w:line="360" w:lineRule="auto"/>
        <w:rPr>
          <w:rFonts w:ascii="宋体" w:hAnsi="宋体" w:cs="宋体"/>
          <w:sz w:val="24"/>
        </w:rPr>
      </w:pPr>
      <w:r>
        <w:rPr>
          <w:rFonts w:hint="eastAsia" w:ascii="宋体" w:hAnsi="宋体" w:cs="宋体"/>
          <w:sz w:val="24"/>
        </w:rPr>
        <w:t>4、项目实施进度计划；</w:t>
      </w:r>
    </w:p>
    <w:p>
      <w:pPr>
        <w:spacing w:line="360" w:lineRule="auto"/>
        <w:rPr>
          <w:rFonts w:ascii="宋体" w:hAnsi="宋体" w:cs="宋体"/>
          <w:sz w:val="24"/>
        </w:rPr>
      </w:pPr>
      <w:r>
        <w:rPr>
          <w:rFonts w:hint="eastAsia" w:ascii="宋体" w:hAnsi="宋体" w:cs="宋体"/>
          <w:sz w:val="24"/>
        </w:rPr>
        <w:t>5、服务质量保证措施；</w:t>
      </w:r>
    </w:p>
    <w:p>
      <w:pPr>
        <w:pStyle w:val="4"/>
        <w:rPr>
          <w:rFonts w:hint="eastAsia" w:ascii="仿宋_GB2312" w:hAnsi="仿宋_GB2312" w:eastAsia="仿宋_GB2312" w:cs="仿宋_GB2312"/>
          <w:b/>
          <w:sz w:val="28"/>
          <w:szCs w:val="28"/>
          <w:lang w:val="en-US" w:eastAsia="zh-CN"/>
        </w:rPr>
      </w:pPr>
      <w:r>
        <w:rPr>
          <w:rFonts w:hint="eastAsia" w:ascii="宋体" w:hAnsi="宋体" w:cs="宋体"/>
          <w:sz w:val="24"/>
        </w:rPr>
        <w:t>6、项目服务团队及技术资质。</w:t>
      </w:r>
    </w:p>
    <w:p>
      <w:pPr>
        <w:pStyle w:val="4"/>
        <w:rPr>
          <w:rFonts w:hint="eastAsia" w:ascii="仿宋_GB2312" w:hAnsi="仿宋_GB2312" w:eastAsia="仿宋_GB2312" w:cs="仿宋_GB2312"/>
          <w:b/>
          <w:sz w:val="28"/>
          <w:szCs w:val="28"/>
          <w:lang w:val="en-US" w:eastAsia="zh-CN"/>
        </w:rPr>
      </w:pPr>
    </w:p>
    <w:p>
      <w:pPr>
        <w:pStyle w:val="4"/>
        <w:rPr>
          <w:rFonts w:hint="eastAsia" w:ascii="仿宋_GB2312" w:hAnsi="仿宋_GB2312" w:eastAsia="仿宋_GB2312" w:cs="仿宋_GB2312"/>
          <w:b/>
          <w:sz w:val="28"/>
          <w:szCs w:val="28"/>
          <w:lang w:val="en-US" w:eastAsia="zh-CN"/>
        </w:rPr>
      </w:pPr>
    </w:p>
    <w:p>
      <w:pPr>
        <w:pStyle w:val="4"/>
        <w:rPr>
          <w:rFonts w:hint="eastAsia" w:ascii="仿宋_GB2312" w:hAnsi="仿宋_GB2312" w:eastAsia="仿宋_GB2312" w:cs="仿宋_GB2312"/>
          <w:b/>
          <w:sz w:val="28"/>
          <w:szCs w:val="28"/>
          <w:lang w:val="en-US" w:eastAsia="zh-CN"/>
        </w:rPr>
      </w:pPr>
    </w:p>
    <w:p>
      <w:pPr>
        <w:pStyle w:val="4"/>
        <w:rPr>
          <w:rFonts w:hint="eastAsia" w:ascii="仿宋_GB2312" w:hAnsi="仿宋_GB2312" w:eastAsia="仿宋_GB2312" w:cs="仿宋_GB2312"/>
          <w:b/>
          <w:sz w:val="28"/>
          <w:szCs w:val="28"/>
          <w:lang w:val="en-US" w:eastAsia="zh-CN"/>
        </w:rPr>
      </w:pPr>
    </w:p>
    <w:p>
      <w:pPr>
        <w:pStyle w:val="4"/>
        <w:rPr>
          <w:rFonts w:hint="eastAsia" w:ascii="仿宋_GB2312" w:hAnsi="仿宋_GB2312" w:eastAsia="仿宋_GB2312" w:cs="仿宋_GB2312"/>
          <w:b/>
          <w:sz w:val="28"/>
          <w:szCs w:val="28"/>
          <w:lang w:val="en-US" w:eastAsia="zh-CN"/>
        </w:rPr>
      </w:pPr>
    </w:p>
    <w:p>
      <w:pPr>
        <w:pStyle w:val="4"/>
        <w:rPr>
          <w:rFonts w:hint="eastAsia" w:ascii="仿宋_GB2312" w:hAnsi="仿宋_GB2312" w:eastAsia="仿宋_GB2312" w:cs="仿宋_GB2312"/>
          <w:b/>
          <w:sz w:val="28"/>
          <w:szCs w:val="28"/>
          <w:lang w:val="en-US" w:eastAsia="zh-CN"/>
        </w:rPr>
      </w:pPr>
    </w:p>
    <w:p>
      <w:pPr>
        <w:pStyle w:val="4"/>
        <w:rPr>
          <w:rFonts w:hint="eastAsia" w:ascii="仿宋_GB2312" w:hAnsi="仿宋_GB2312" w:eastAsia="仿宋_GB2312" w:cs="仿宋_GB2312"/>
          <w:b/>
          <w:sz w:val="28"/>
          <w:szCs w:val="28"/>
          <w:lang w:val="en-US" w:eastAsia="zh-CN"/>
        </w:rPr>
      </w:pPr>
    </w:p>
    <w:p>
      <w:pPr>
        <w:pStyle w:val="4"/>
        <w:rPr>
          <w:rFonts w:hint="eastAsia" w:ascii="仿宋_GB2312" w:hAnsi="仿宋_GB2312" w:eastAsia="仿宋_GB2312" w:cs="仿宋_GB2312"/>
          <w:b/>
          <w:sz w:val="28"/>
          <w:szCs w:val="28"/>
          <w:lang w:val="en-US" w:eastAsia="zh-CN"/>
        </w:rPr>
      </w:pPr>
    </w:p>
    <w:p>
      <w:pPr>
        <w:pStyle w:val="4"/>
        <w:rPr>
          <w:rFonts w:hint="default" w:ascii="Arial"/>
          <w:sz w:val="21"/>
          <w:lang w:val="en-US"/>
        </w:rPr>
      </w:pPr>
      <w:r>
        <w:rPr>
          <w:rFonts w:hint="eastAsia" w:ascii="仿宋_GB2312" w:hAnsi="仿宋_GB2312" w:eastAsia="仿宋_GB2312" w:cs="仿宋_GB2312"/>
          <w:b/>
          <w:sz w:val="28"/>
          <w:szCs w:val="28"/>
          <w:lang w:val="en-US" w:eastAsia="zh-CN"/>
        </w:rPr>
        <w:t>附件5：供应商实施能力证明资料</w:t>
      </w:r>
    </w:p>
    <w:p>
      <w:pPr>
        <w:pStyle w:val="4"/>
        <w:spacing w:before="91" w:line="218" w:lineRule="auto"/>
        <w:jc w:val="center"/>
        <w:rPr>
          <w:rFonts w:hint="eastAsia" w:ascii="仿宋_GB2312" w:hAnsi="仿宋_GB2312" w:eastAsia="仿宋_GB2312" w:cs="仿宋_GB2312"/>
          <w:spacing w:val="-1"/>
          <w:sz w:val="28"/>
          <w:szCs w:val="28"/>
          <w:lang w:val="en-US" w:eastAsia="zh-CN"/>
          <w14:textOutline w14:w="5103" w14:cap="sq" w14:cmpd="sng">
            <w14:solidFill>
              <w14:srgbClr w14:val="000000"/>
            </w14:solidFill>
            <w14:prstDash w14:val="solid"/>
            <w14:bevel/>
          </w14:textOutline>
        </w:rPr>
      </w:pPr>
      <w:r>
        <w:rPr>
          <w:rFonts w:hint="eastAsia" w:ascii="仿宋_GB2312" w:hAnsi="仿宋_GB2312" w:eastAsia="仿宋_GB2312" w:cs="仿宋_GB2312"/>
          <w:spacing w:val="-1"/>
          <w:sz w:val="28"/>
          <w:szCs w:val="28"/>
          <w:lang w:val="en-US" w:eastAsia="zh-CN"/>
          <w14:textOutline w14:w="5103" w14:cap="sq" w14:cmpd="sng">
            <w14:solidFill>
              <w14:srgbClr w14:val="000000"/>
            </w14:solidFill>
            <w14:prstDash w14:val="solid"/>
            <w14:bevel/>
          </w14:textOutline>
        </w:rPr>
        <w:t>供应商项目实施能力证明资料</w:t>
      </w:r>
    </w:p>
    <w:p>
      <w:pPr>
        <w:shd w:val="clear" w:color="auto" w:fill="FFFFFF" w:themeFill="background1"/>
        <w:spacing w:line="360" w:lineRule="auto"/>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主要包括：</w:t>
      </w:r>
    </w:p>
    <w:p>
      <w:pPr>
        <w:spacing w:line="360" w:lineRule="auto"/>
        <w:ind w:firstLine="562" w:firstLineChars="200"/>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1、供应商资格条件证明资料：</w:t>
      </w:r>
    </w:p>
    <w:p>
      <w:pPr>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在中华人民共和国境内注册的具有独立承担民事责任能力的法人或其它组织。（提供有效的营业执照副本、组织机构代码证副本、税务登记证副本，或三证合一后的营业执照副本；或事业单位法人证书；或其他同等类型资质。</w:t>
      </w:r>
      <w:r>
        <w:rPr>
          <w:rFonts w:hint="eastAsia" w:ascii="仿宋_GB2312" w:hAnsi="仿宋_GB2312" w:eastAsia="仿宋_GB2312" w:cs="仿宋_GB2312"/>
          <w:b/>
          <w:bCs/>
          <w:sz w:val="28"/>
          <w:szCs w:val="28"/>
        </w:rPr>
        <w:t>提供复印件</w:t>
      </w:r>
      <w:r>
        <w:rPr>
          <w:rFonts w:hint="eastAsia" w:ascii="仿宋_GB2312" w:hAnsi="仿宋_GB2312" w:eastAsia="仿宋_GB2312" w:cs="仿宋_GB2312"/>
          <w:b/>
          <w:bCs/>
          <w:sz w:val="28"/>
          <w:szCs w:val="28"/>
          <w:lang w:eastAsia="zh-CN"/>
        </w:rPr>
        <w:t>，</w:t>
      </w:r>
      <w:r>
        <w:rPr>
          <w:rFonts w:hint="eastAsia" w:ascii="仿宋_GB2312" w:hAnsi="仿宋_GB2312" w:eastAsia="仿宋_GB2312" w:cs="仿宋_GB2312"/>
          <w:b/>
          <w:bCs/>
          <w:sz w:val="28"/>
          <w:szCs w:val="28"/>
          <w:lang w:val="en-US" w:eastAsia="zh-CN"/>
        </w:rPr>
        <w:t>必要提供</w:t>
      </w:r>
      <w:r>
        <w:rPr>
          <w:rFonts w:hint="eastAsia" w:ascii="仿宋_GB2312" w:hAnsi="仿宋_GB2312" w:eastAsia="仿宋_GB2312" w:cs="仿宋_GB2312"/>
          <w:sz w:val="28"/>
          <w:szCs w:val="28"/>
        </w:rPr>
        <w:t>）。</w:t>
      </w:r>
      <w:r>
        <w:rPr>
          <w:rFonts w:hint="eastAsia" w:ascii="仿宋_GB2312" w:hAnsi="仿宋_GB2312" w:eastAsia="仿宋_GB2312" w:cs="仿宋_GB2312"/>
          <w:b/>
          <w:bCs/>
          <w:sz w:val="28"/>
          <w:szCs w:val="28"/>
        </w:rPr>
        <w:t>分支机构响应的，须提供总公司和分公司营业执照副本复印件，总公司出具给分支机构的授权书（格式自拟）。</w:t>
      </w:r>
    </w:p>
    <w:p>
      <w:pPr>
        <w:numPr>
          <w:ilvl w:val="255"/>
          <w:numId w:val="0"/>
        </w:numPr>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（2）供应商参与本采购活动时，未被列入国家企业信用信息公示系统的经营异常名录、严重违法失信企业名单（已在报价承诺书中声明）。</w:t>
      </w:r>
    </w:p>
    <w:p>
      <w:pPr>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（3）开具增值税专用发票（已在报价承诺书中声明）。</w:t>
      </w:r>
    </w:p>
    <w:p>
      <w:pPr>
        <w:spacing w:line="360" w:lineRule="auto"/>
        <w:ind w:firstLine="560" w:firstLineChars="200"/>
        <w:rPr>
          <w:rFonts w:hint="eastAsia"/>
        </w:rPr>
      </w:pP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val="en-US" w:eastAsia="zh-CN"/>
        </w:rPr>
        <w:t>4</w:t>
      </w:r>
      <w:r>
        <w:rPr>
          <w:rFonts w:hint="eastAsia" w:ascii="仿宋_GB2312" w:hAnsi="仿宋_GB2312" w:eastAsia="仿宋_GB2312" w:cs="仿宋_GB2312"/>
          <w:sz w:val="28"/>
          <w:szCs w:val="28"/>
        </w:rPr>
        <w:t>）202</w:t>
      </w:r>
      <w:r>
        <w:rPr>
          <w:rFonts w:hint="eastAsia" w:ascii="仿宋_GB2312" w:hAnsi="仿宋_GB2312" w:eastAsia="仿宋_GB2312" w:cs="仿宋_GB2312"/>
          <w:sz w:val="28"/>
          <w:szCs w:val="28"/>
          <w:lang w:val="en-US" w:eastAsia="zh-CN"/>
        </w:rPr>
        <w:t>4</w:t>
      </w:r>
      <w:r>
        <w:rPr>
          <w:rFonts w:hint="eastAsia" w:ascii="仿宋_GB2312" w:hAnsi="仿宋_GB2312" w:eastAsia="仿宋_GB2312" w:cs="仿宋_GB2312"/>
          <w:sz w:val="28"/>
          <w:szCs w:val="28"/>
        </w:rPr>
        <w:t>年度至少任意一个月财务报表（资产负债表、利润表、 现金流量表），或202</w:t>
      </w:r>
      <w:r>
        <w:rPr>
          <w:rFonts w:hint="eastAsia" w:ascii="仿宋_GB2312" w:hAnsi="仿宋_GB2312" w:eastAsia="仿宋_GB2312" w:cs="仿宋_GB2312"/>
          <w:sz w:val="28"/>
          <w:szCs w:val="28"/>
          <w:lang w:val="en-US" w:eastAsia="zh-CN"/>
        </w:rPr>
        <w:t>4</w:t>
      </w:r>
      <w:r>
        <w:rPr>
          <w:rFonts w:hint="eastAsia" w:ascii="仿宋_GB2312" w:hAnsi="仿宋_GB2312" w:eastAsia="仿宋_GB2312" w:cs="仿宋_GB2312"/>
          <w:sz w:val="28"/>
          <w:szCs w:val="28"/>
        </w:rPr>
        <w:t>年银行出具的资信证明，或202</w:t>
      </w:r>
      <w:r>
        <w:rPr>
          <w:rFonts w:hint="eastAsia" w:ascii="仿宋_GB2312" w:hAnsi="仿宋_GB2312" w:eastAsia="仿宋_GB2312" w:cs="仿宋_GB2312"/>
          <w:sz w:val="28"/>
          <w:szCs w:val="28"/>
          <w:lang w:val="en-US" w:eastAsia="zh-CN"/>
        </w:rPr>
        <w:t>3</w:t>
      </w:r>
      <w:r>
        <w:rPr>
          <w:rFonts w:hint="eastAsia" w:ascii="仿宋_GB2312" w:hAnsi="仿宋_GB2312" w:eastAsia="仿宋_GB2312" w:cs="仿宋_GB2312"/>
          <w:sz w:val="28"/>
          <w:szCs w:val="28"/>
        </w:rPr>
        <w:t xml:space="preserve"> 年度第三方审计报告</w:t>
      </w:r>
      <w:r>
        <w:rPr>
          <w:rFonts w:hint="eastAsia" w:ascii="仿宋_GB2312" w:hAnsi="仿宋_GB2312" w:eastAsia="仿宋_GB2312" w:cs="仿宋_GB2312"/>
          <w:sz w:val="28"/>
          <w:szCs w:val="28"/>
          <w:lang w:val="en-US" w:eastAsia="zh-CN"/>
        </w:rPr>
        <w:t>等相关财务证明文件</w:t>
      </w:r>
      <w:r>
        <w:rPr>
          <w:rFonts w:hint="eastAsia" w:ascii="仿宋_GB2312" w:hAnsi="仿宋_GB2312" w:eastAsia="仿宋_GB2312" w:cs="仿宋_GB2312"/>
          <w:sz w:val="28"/>
          <w:szCs w:val="28"/>
        </w:rPr>
        <w:t>。</w:t>
      </w:r>
    </w:p>
    <w:p>
      <w:pPr>
        <w:spacing w:line="360" w:lineRule="auto"/>
        <w:ind w:firstLine="562" w:firstLineChars="200"/>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2、具有类似项目实施经验证明资料（提供以往相关合作合同或证明的复印件）。</w:t>
      </w:r>
    </w:p>
    <w:p>
      <w:pPr>
        <w:spacing w:line="360" w:lineRule="auto"/>
        <w:ind w:firstLine="562" w:firstLineChars="200"/>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3、其他证明资料（如有）。</w:t>
      </w:r>
    </w:p>
    <w:p>
      <w:pPr>
        <w:spacing w:line="360" w:lineRule="auto"/>
        <w:ind w:firstLine="562" w:firstLineChars="200"/>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rPr>
        <w:t>以下提供相关证明资料复印件：</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embedRegular r:id="rId1" w:fontKey="{050C0020-ECCE-42F6-A1C6-5903A9BE9914}"/>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1FDC1148-D1DA-496C-88A8-F282EE10A648}"/>
  </w:font>
  <w:font w:name="方正小标宋简体">
    <w:panose1 w:val="02000000000000000000"/>
    <w:charset w:val="86"/>
    <w:family w:val="auto"/>
    <w:pitch w:val="default"/>
    <w:sig w:usb0="00000001" w:usb1="08000000" w:usb2="00000000" w:usb3="00000000" w:csb0="00040000" w:csb1="00000000"/>
    <w:embedRegular r:id="rId3" w:fontKey="{7F7ABB5D-7674-4B41-9FAF-AA3CF4ADC63C}"/>
  </w:font>
  <w:font w:name="仿宋_GB2312">
    <w:panose1 w:val="02010609030101010101"/>
    <w:charset w:val="86"/>
    <w:family w:val="modern"/>
    <w:pitch w:val="default"/>
    <w:sig w:usb0="00000001" w:usb1="080E0000" w:usb2="00000000" w:usb3="00000000" w:csb0="00040000" w:csb1="00000000"/>
    <w:embedRegular r:id="rId4" w:fontKey="{6CA1FB52-7C79-4628-AFAA-CAFC235532A6}"/>
  </w:font>
  <w:font w:name="仿宋">
    <w:panose1 w:val="02010609060101010101"/>
    <w:charset w:val="86"/>
    <w:family w:val="modern"/>
    <w:pitch w:val="default"/>
    <w:sig w:usb0="800002BF" w:usb1="38CF7CFA" w:usb2="00000016" w:usb3="00000000" w:csb0="00040001" w:csb1="00000000"/>
    <w:embedRegular r:id="rId5" w:fontKey="{FF71D4FC-F7A9-4007-8BFD-2B5B8651D725}"/>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Q1YThjMWI2ZjYyNjkyZWFmMTk2N2Y3NGM0ODJkNzkifQ=="/>
  </w:docVars>
  <w:rsids>
    <w:rsidRoot w:val="5DFA7E89"/>
    <w:rsid w:val="5DFA7E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qFormat/>
    <w:uiPriority w:val="0"/>
    <w:pPr>
      <w:keepNext/>
      <w:keepLines/>
      <w:spacing w:before="260" w:after="260" w:line="415" w:lineRule="auto"/>
      <w:outlineLvl w:val="1"/>
    </w:pPr>
    <w:rPr>
      <w:rFonts w:ascii="Arial" w:hAnsi="Arial" w:eastAsia="黑体" w:cs="Arial"/>
      <w:b/>
      <w:bCs/>
      <w:sz w:val="32"/>
      <w:szCs w:val="32"/>
    </w:rPr>
  </w:style>
  <w:style w:type="character" w:default="1" w:styleId="9">
    <w:name w:val="Default Paragraph Font"/>
    <w:autoRedefine/>
    <w:semiHidden/>
    <w:qFormat/>
    <w:uiPriority w:val="0"/>
  </w:style>
  <w:style w:type="table" w:default="1" w:styleId="8">
    <w:name w:val="Normal Table"/>
    <w:autoRedefine/>
    <w:semiHidden/>
    <w:qFormat/>
    <w:uiPriority w:val="0"/>
    <w:tblPr>
      <w:tblCellMar>
        <w:top w:w="0" w:type="dxa"/>
        <w:left w:w="108" w:type="dxa"/>
        <w:bottom w:w="0" w:type="dxa"/>
        <w:right w:w="108" w:type="dxa"/>
      </w:tblCellMar>
    </w:tblPr>
  </w:style>
  <w:style w:type="paragraph" w:styleId="3">
    <w:name w:val="Normal Indent"/>
    <w:basedOn w:val="1"/>
    <w:qFormat/>
    <w:uiPriority w:val="0"/>
    <w:pPr>
      <w:ind w:firstLine="420" w:firstLineChars="200"/>
    </w:pPr>
  </w:style>
  <w:style w:type="paragraph" w:styleId="4">
    <w:name w:val="Body Text"/>
    <w:basedOn w:val="1"/>
    <w:qFormat/>
    <w:uiPriority w:val="99"/>
    <w:pPr>
      <w:spacing w:after="120"/>
    </w:pPr>
  </w:style>
  <w:style w:type="paragraph" w:styleId="5">
    <w:name w:val="toc 1"/>
    <w:basedOn w:val="1"/>
    <w:next w:val="1"/>
    <w:qFormat/>
    <w:uiPriority w:val="0"/>
  </w:style>
  <w:style w:type="paragraph" w:styleId="6">
    <w:name w:val="toc 2"/>
    <w:basedOn w:val="1"/>
    <w:next w:val="1"/>
    <w:qFormat/>
    <w:uiPriority w:val="39"/>
    <w:pPr>
      <w:tabs>
        <w:tab w:val="left" w:pos="567"/>
        <w:tab w:val="right" w:leader="dot" w:pos="8505"/>
        <w:tab w:val="right" w:leader="dot" w:pos="9628"/>
      </w:tabs>
      <w:spacing w:line="440" w:lineRule="exact"/>
    </w:pPr>
  </w:style>
  <w:style w:type="paragraph" w:styleId="7">
    <w:name w:val="Title"/>
    <w:basedOn w:val="1"/>
    <w:next w:val="1"/>
    <w:qFormat/>
    <w:uiPriority w:val="0"/>
    <w:pPr>
      <w:spacing w:before="120" w:after="60" w:line="440" w:lineRule="exact"/>
      <w:jc w:val="center"/>
    </w:pPr>
    <w:rPr>
      <w:rFonts w:ascii="宋体" w:hAnsi="宋体"/>
      <w:bCs/>
      <w:color w:val="FF0000"/>
    </w:rPr>
  </w:style>
  <w:style w:type="paragraph" w:customStyle="1" w:styleId="10">
    <w:name w:val="正文00"/>
    <w:basedOn w:val="1"/>
    <w:autoRedefine/>
    <w:qFormat/>
    <w:uiPriority w:val="0"/>
    <w:pPr>
      <w:topLinePunct/>
      <w:spacing w:line="360" w:lineRule="auto"/>
      <w:ind w:firstLine="200" w:firstLineChars="200"/>
    </w:pPr>
    <w:rPr>
      <w:rFonts w:ascii="Times New Roman" w:hAnsi="Times New Roman" w:eastAsia="宋体" w:cs="Times New Roman"/>
      <w:sz w:val="24"/>
      <w:szCs w:val="21"/>
    </w:rPr>
  </w:style>
  <w:style w:type="paragraph" w:customStyle="1" w:styleId="11">
    <w:name w:val="Table Text"/>
    <w:basedOn w:val="1"/>
    <w:autoRedefine/>
    <w:semiHidden/>
    <w:qFormat/>
    <w:uiPriority w:val="0"/>
    <w:rPr>
      <w:rFonts w:ascii="宋体" w:hAnsi="宋体" w:eastAsia="宋体" w:cs="宋体"/>
      <w:sz w:val="22"/>
      <w:szCs w:val="22"/>
      <w:lang w:val="en-US" w:eastAsia="en-US" w:bidi="ar-SA"/>
    </w:rPr>
  </w:style>
  <w:style w:type="table" w:customStyle="1" w:styleId="12">
    <w:name w:val="Table Normal"/>
    <w:autoRedefine/>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2024-04-19T06:47:00Z</dcterms:created>
  <dc:creator>Kiko.希</dc:creator>
  <cp:lastModifiedBy>Kiko.希</cp:lastModifiedBy>
  <dcterms:modified xsi:type="dcterms:W3CDTF">2024-04-19T06:56:14Z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E6DE94ABC6994B23A0F39AE9393551B3_11</vt:lpwstr>
  </property>
</Properties>
</file>