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3"/>
        </w:tabs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附件2：</w:t>
      </w:r>
    </w:p>
    <w:p>
      <w:pPr>
        <w:jc w:val="center"/>
        <w:rPr>
          <w:rFonts w:hint="eastAsia" w:cs="宋体"/>
          <w:b/>
          <w:color w:val="000000"/>
          <w:sz w:val="40"/>
        </w:rPr>
      </w:pPr>
      <w:r>
        <w:rPr>
          <w:rFonts w:hint="eastAsia" w:cs="宋体"/>
          <w:b/>
          <w:color w:val="000000"/>
          <w:sz w:val="40"/>
        </w:rPr>
        <w:t>评</w:t>
      </w:r>
      <w:r>
        <w:rPr>
          <w:rFonts w:hint="eastAsia" w:cs="宋体"/>
          <w:b/>
          <w:color w:val="000000"/>
          <w:sz w:val="40"/>
          <w:lang w:val="en-US" w:eastAsia="zh-CN"/>
        </w:rPr>
        <w:t>审</w:t>
      </w:r>
      <w:r>
        <w:rPr>
          <w:rFonts w:hint="eastAsia" w:cs="宋体"/>
          <w:b/>
          <w:color w:val="000000"/>
          <w:sz w:val="40"/>
        </w:rPr>
        <w:t>标准</w:t>
      </w:r>
      <w:bookmarkStart w:id="0" w:name="_GoBack"/>
      <w:bookmarkEnd w:id="0"/>
    </w:p>
    <w:tbl>
      <w:tblPr>
        <w:tblStyle w:val="7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87"/>
        <w:gridCol w:w="6399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评分准则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满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分值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同类项目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经验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对供应商自202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年至今(以合同签订日期为准)具备的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万元以上（含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万元）同类服务项目执行经验进行评分，每提供1个得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分，本项最高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b/>
                <w:szCs w:val="21"/>
              </w:rPr>
              <w:t>需要提供合同或委托协议关键页及双方落款页(体现签订日期)复印件，不提供不得分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项目团队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成员情况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根据供应商提供的项目团队成员情况进行评审：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供应商需提供项目执行团队名单，人员配置合理齐全。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①承诺专职服务团队为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Cs w:val="21"/>
              </w:rPr>
              <w:t>以上(含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人)的，得10分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②承诺专职服务团队为3-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人的，得5分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③承诺专职服务团队3人以下的，不得分。</w:t>
            </w:r>
          </w:p>
          <w:p>
            <w:pPr>
              <w:pStyle w:val="5"/>
              <w:ind w:firstLine="0" w:firstLineChars="0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【提供人员经社保局盖章的2023年</w:t>
            </w:r>
            <w:r>
              <w:rPr>
                <w:rFonts w:hint="eastAsia" w:asci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5月</w:t>
            </w:r>
            <w:r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至今至少1个月的本单位缴纳社保的证明材料，否则不得分。】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服务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方案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根据采购人需求，提供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项目执行</w:t>
            </w:r>
            <w:r>
              <w:rPr>
                <w:rFonts w:hint="eastAsia" w:ascii="宋体" w:hAnsi="宋体" w:cs="宋体"/>
                <w:szCs w:val="21"/>
              </w:rPr>
              <w:t>方案；</w:t>
            </w:r>
          </w:p>
          <w:p>
            <w:pPr>
              <w:pStyle w:val="5"/>
              <w:ind w:firstLine="0" w:firstLineChars="0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符合本项目实际情况，可执行性高，完全满足并优于采购需求得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分；完全满足采购需求得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分；不能完全满足采购需求得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分,未提供不得分。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响应材料制作规范性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0" w:firstLine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提交本项目响应文件完全满足项目需求，资料提供优于公告要求，认真制作并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胶装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分；资料提供符合公告要求并胶装成册的，得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分；基本满足公告要求，材料不够完善，不胶装的，不得分。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报价</w:t>
            </w:r>
          </w:p>
        </w:tc>
        <w:tc>
          <w:tcPr>
            <w:tcW w:w="6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autoSpaceDE w:val="0"/>
              <w:autoSpaceDN w:val="0"/>
              <w:spacing w:line="276" w:lineRule="auto"/>
              <w:ind w:right="191" w:rightChars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最低报价的供应商得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分，其余报价依次递减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分，报价由低到高，排名不到前五的，均得0分。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tabs>
                <w:tab w:val="left" w:pos="2854"/>
              </w:tabs>
              <w:autoSpaceDE w:val="0"/>
              <w:autoSpaceDN w:val="0"/>
              <w:spacing w:line="276" w:lineRule="auto"/>
              <w:ind w:right="191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MjAwMWMwYWI3MDFhYzIwZjdiYjFjZDVmOTM1M2MifQ=="/>
    <w:docVar w:name="KSO_WPS_MARK_KEY" w:val="e1fadcb7-fd25-4e10-be7b-7c72a94131d1"/>
  </w:docVars>
  <w:rsids>
    <w:rsidRoot w:val="517953C4"/>
    <w:rsid w:val="00182B8B"/>
    <w:rsid w:val="00564E65"/>
    <w:rsid w:val="00AE1352"/>
    <w:rsid w:val="00D820FB"/>
    <w:rsid w:val="00E127C2"/>
    <w:rsid w:val="0108257B"/>
    <w:rsid w:val="02516018"/>
    <w:rsid w:val="028B18FB"/>
    <w:rsid w:val="041201CF"/>
    <w:rsid w:val="057648ED"/>
    <w:rsid w:val="05CA2BF1"/>
    <w:rsid w:val="07F552B1"/>
    <w:rsid w:val="08D87384"/>
    <w:rsid w:val="09D12633"/>
    <w:rsid w:val="0A945772"/>
    <w:rsid w:val="0AB47515"/>
    <w:rsid w:val="0B1F52D6"/>
    <w:rsid w:val="0B4F502B"/>
    <w:rsid w:val="0B5B795F"/>
    <w:rsid w:val="0DF20A80"/>
    <w:rsid w:val="0EB36461"/>
    <w:rsid w:val="113F3715"/>
    <w:rsid w:val="121F2ECD"/>
    <w:rsid w:val="135A334F"/>
    <w:rsid w:val="13E548F6"/>
    <w:rsid w:val="141B7885"/>
    <w:rsid w:val="142F2BA6"/>
    <w:rsid w:val="17E42C20"/>
    <w:rsid w:val="18850ED8"/>
    <w:rsid w:val="1B256D13"/>
    <w:rsid w:val="1B827539"/>
    <w:rsid w:val="22121299"/>
    <w:rsid w:val="22D401B1"/>
    <w:rsid w:val="23810484"/>
    <w:rsid w:val="258F3D80"/>
    <w:rsid w:val="26AA7CF2"/>
    <w:rsid w:val="275E4267"/>
    <w:rsid w:val="2AD64B4F"/>
    <w:rsid w:val="2B2250D9"/>
    <w:rsid w:val="2C3E0860"/>
    <w:rsid w:val="2E573A32"/>
    <w:rsid w:val="30D77936"/>
    <w:rsid w:val="34313A19"/>
    <w:rsid w:val="34525CD3"/>
    <w:rsid w:val="3B015911"/>
    <w:rsid w:val="3B3642A1"/>
    <w:rsid w:val="3BFC2D20"/>
    <w:rsid w:val="3CE7690E"/>
    <w:rsid w:val="3CEC29BB"/>
    <w:rsid w:val="3F410424"/>
    <w:rsid w:val="3FE457D9"/>
    <w:rsid w:val="40360E11"/>
    <w:rsid w:val="40F53B36"/>
    <w:rsid w:val="414C57E9"/>
    <w:rsid w:val="422B5D33"/>
    <w:rsid w:val="44FB2AC6"/>
    <w:rsid w:val="46DD5FA8"/>
    <w:rsid w:val="48BC3733"/>
    <w:rsid w:val="48CA1FE3"/>
    <w:rsid w:val="4A914BA1"/>
    <w:rsid w:val="4C30374C"/>
    <w:rsid w:val="4DBA440F"/>
    <w:rsid w:val="4DC1579E"/>
    <w:rsid w:val="4DC5753B"/>
    <w:rsid w:val="4F661791"/>
    <w:rsid w:val="50F639B0"/>
    <w:rsid w:val="517953C4"/>
    <w:rsid w:val="51855C50"/>
    <w:rsid w:val="52376050"/>
    <w:rsid w:val="52972F71"/>
    <w:rsid w:val="564926B9"/>
    <w:rsid w:val="59A246D5"/>
    <w:rsid w:val="5A5F25C6"/>
    <w:rsid w:val="5B7F45A2"/>
    <w:rsid w:val="5BEA2363"/>
    <w:rsid w:val="5C702869"/>
    <w:rsid w:val="5CA7542C"/>
    <w:rsid w:val="5D1D4073"/>
    <w:rsid w:val="60594478"/>
    <w:rsid w:val="620D6DAC"/>
    <w:rsid w:val="65371580"/>
    <w:rsid w:val="66E45573"/>
    <w:rsid w:val="69894F6A"/>
    <w:rsid w:val="6BBF6778"/>
    <w:rsid w:val="6F4A519B"/>
    <w:rsid w:val="6FBD3C00"/>
    <w:rsid w:val="70EC51A8"/>
    <w:rsid w:val="722F289D"/>
    <w:rsid w:val="727D36F1"/>
    <w:rsid w:val="7295497F"/>
    <w:rsid w:val="73A94432"/>
    <w:rsid w:val="752630B2"/>
    <w:rsid w:val="75F45E61"/>
    <w:rsid w:val="762E5BE2"/>
    <w:rsid w:val="7730131F"/>
    <w:rsid w:val="78BD4775"/>
    <w:rsid w:val="79A82583"/>
    <w:rsid w:val="7A9E7C24"/>
    <w:rsid w:val="7AE852C7"/>
    <w:rsid w:val="7B580C40"/>
    <w:rsid w:val="7BD6763A"/>
    <w:rsid w:val="7E8742FC"/>
    <w:rsid w:val="7FD3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next w:val="1"/>
    <w:qFormat/>
    <w:uiPriority w:val="0"/>
  </w:style>
  <w:style w:type="paragraph" w:customStyle="1" w:styleId="3">
    <w:name w:val="正文文本缩进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customStyle="1" w:styleId="9">
    <w:name w:val="Body Text First Indent 21"/>
    <w:basedOn w:val="10"/>
    <w:next w:val="1"/>
    <w:qFormat/>
    <w:uiPriority w:val="0"/>
  </w:style>
  <w:style w:type="paragraph" w:customStyle="1" w:styleId="10">
    <w:name w:val="Body Text Indent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character" w:customStyle="1" w:styleId="11">
    <w:name w:val="无"/>
    <w:qFormat/>
    <w:uiPriority w:val="0"/>
  </w:style>
  <w:style w:type="paragraph" w:styleId="12">
    <w:name w:val="List Paragraph"/>
    <w:basedOn w:val="1"/>
    <w:unhideWhenUsed/>
    <w:qFormat/>
    <w:uiPriority w:val="0"/>
    <w:pPr>
      <w:ind w:firstLine="420" w:firstLineChars="200"/>
    </w:pPr>
  </w:style>
  <w:style w:type="paragraph" w:customStyle="1" w:styleId="13">
    <w:name w:val="Table Paragraph"/>
    <w:basedOn w:val="14"/>
    <w:qFormat/>
    <w:uiPriority w:val="1"/>
    <w:pPr>
      <w:wordWrap/>
      <w:spacing w:line="240" w:lineRule="auto"/>
      <w:jc w:val="left"/>
    </w:pPr>
    <w:rPr>
      <w:rFonts w:ascii="等线" w:hAnsi="等线" w:eastAsia="等线"/>
      <w:kern w:val="0"/>
      <w:sz w:val="22"/>
      <w:lang w:eastAsia="en-US"/>
    </w:rPr>
  </w:style>
  <w:style w:type="paragraph" w:customStyle="1" w:styleId="14">
    <w:name w:val="正文_1"/>
    <w:qFormat/>
    <w:uiPriority w:val="0"/>
    <w:pPr>
      <w:widowControl w:val="0"/>
      <w:wordWrap w:val="0"/>
      <w:spacing w:line="400" w:lineRule="exact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564</Characters>
  <Lines>4</Lines>
  <Paragraphs>1</Paragraphs>
  <TotalTime>1</TotalTime>
  <ScaleCrop>false</ScaleCrop>
  <LinksUpToDate>false</LinksUpToDate>
  <CharactersWithSpaces>564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2023-06-12T08:14:00Z</dcterms:created>
  <dc:creator>崔蔚</dc:creator>
  <cp:lastModifiedBy>吴建君</cp:lastModifiedBy>
  <cp:lastPrinted>2024-01-12T07:21:00Z</cp:lastPrinted>
  <dcterms:modified xsi:type="dcterms:W3CDTF">2024-05-14T01:41:28Z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E80814A6B8874C8A9D68D46C199D4535_13</vt:lpwstr>
  </property>
</Properties>
</file>