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7E2A">
      <w:pPr>
        <w:spacing w:line="360" w:lineRule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附件二：合同条款模板</w:t>
      </w:r>
    </w:p>
    <w:bookmarkEnd w:id="0"/>
    <w:p w14:paraId="55684299">
      <w:pPr>
        <w:pStyle w:val="6"/>
        <w:tabs>
          <w:tab w:val="left" w:pos="588"/>
        </w:tabs>
        <w:snapToGrid w:val="0"/>
        <w:spacing w:before="0" w:after="156" w:afterLines="50"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合同主要条款响应程度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1"/>
        <w:gridCol w:w="1344"/>
      </w:tblGrid>
      <w:tr w14:paraId="4D0E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11" w:type="dxa"/>
            <w:vAlign w:val="center"/>
          </w:tcPr>
          <w:p w14:paraId="389C2DDA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主要条款</w:t>
            </w:r>
          </w:p>
        </w:tc>
        <w:tc>
          <w:tcPr>
            <w:tcW w:w="1344" w:type="dxa"/>
            <w:vAlign w:val="center"/>
          </w:tcPr>
          <w:p w14:paraId="2E1EA373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响应程度</w:t>
            </w:r>
          </w:p>
        </w:tc>
      </w:tr>
      <w:tr w14:paraId="5708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11" w:type="dxa"/>
            <w:vAlign w:val="center"/>
          </w:tcPr>
          <w:p w14:paraId="3BA27F5B">
            <w:pPr>
              <w:spacing w:line="360" w:lineRule="auto"/>
              <w:ind w:firstLine="480" w:firstLineChars="2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成交供应商（乙方）应按照采购方（甲方)要求及时签署合同。（注：响应供应商需在“响应程度”处填写“完全响应/正偏离/负偏离”。如响应程度为“正偏离/负偏离”，请响应供应商另起页说明偏离情况；如响应程度为“完全响应”，则无需说明。）</w:t>
            </w:r>
          </w:p>
        </w:tc>
        <w:tc>
          <w:tcPr>
            <w:tcW w:w="1344" w:type="dxa"/>
            <w:vAlign w:val="center"/>
          </w:tcPr>
          <w:p w14:paraId="2258D7F7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</w:tbl>
    <w:p w14:paraId="73C8A0EF"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 w14:paraId="22D0447F">
      <w:pPr>
        <w:ind w:firstLine="422" w:firstLineChars="200"/>
        <w:rPr>
          <w:rFonts w:ascii="宋体" w:hAnsi="宋体"/>
          <w:sz w:val="24"/>
        </w:rPr>
      </w:pPr>
      <w:r>
        <w:rPr>
          <w:rFonts w:hint="eastAsia" w:ascii="宋体" w:hAnsi="宋体" w:cs="仿宋"/>
          <w:b/>
          <w:bCs/>
          <w:szCs w:val="21"/>
        </w:rPr>
        <w:t>注：响应供应商需在“响应程度”处填写“完全响应/正偏离/负偏离”。如响应程度为“正偏离/负偏离”，请响应供应商另起页说明偏离情况；如响应程度为“完全响应”，则无需说明。</w:t>
      </w:r>
    </w:p>
    <w:p w14:paraId="4BF3D4F3">
      <w:pPr>
        <w:pStyle w:val="4"/>
      </w:pPr>
    </w:p>
    <w:p w14:paraId="4800E760">
      <w:pPr>
        <w:pStyle w:val="6"/>
        <w:tabs>
          <w:tab w:val="left" w:pos="588"/>
        </w:tabs>
        <w:snapToGrid w:val="0"/>
        <w:spacing w:before="0" w:after="156" w:afterLines="50"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2D7FB24">
      <w:pPr>
        <w:spacing w:line="4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XXXX数据采集服务项目合同</w:t>
      </w:r>
    </w:p>
    <w:p w14:paraId="671BCFF8">
      <w:pPr>
        <w:pStyle w:val="4"/>
      </w:pPr>
    </w:p>
    <w:p w14:paraId="6D82C934">
      <w:pPr>
        <w:adjustRightInd w:val="0"/>
        <w:snapToGrid w:val="0"/>
        <w:spacing w:after="312" w:afterLines="100" w:line="360" w:lineRule="auto"/>
        <w:ind w:firstLine="482" w:firstLineChars="200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甲方：</w:t>
      </w:r>
      <w:r>
        <w:rPr>
          <w:rFonts w:hint="eastAsia" w:ascii="宋体" w:hAnsi="宋体" w:cs="宋体"/>
          <w:b/>
          <w:bCs/>
          <w:sz w:val="24"/>
          <w:u w:val="single"/>
        </w:rPr>
        <w:t>广东南方网络信息科技有限公司</w:t>
      </w:r>
    </w:p>
    <w:p w14:paraId="15986F6E">
      <w:pPr>
        <w:tabs>
          <w:tab w:val="left" w:pos="3493"/>
        </w:tabs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乙方：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</w:t>
      </w:r>
    </w:p>
    <w:p w14:paraId="1B73DA1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013F4A2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甲乙双方依照《中华人民共和国民法典》的有关规定，经友好协商，甲方委托乙方就</w:t>
      </w:r>
      <w:r>
        <w:rPr>
          <w:rFonts w:hint="eastAsia" w:ascii="宋体" w:hAnsi="宋体" w:cs="宋体"/>
          <w:b/>
          <w:bCs/>
          <w:sz w:val="24"/>
        </w:rPr>
        <w:t>XXXXXXXX数据采集服务项目</w:t>
      </w:r>
      <w:r>
        <w:rPr>
          <w:rFonts w:hint="eastAsia" w:ascii="宋体" w:hAnsi="宋体" w:cs="宋体"/>
          <w:sz w:val="24"/>
        </w:rPr>
        <w:t>提供服务。在真实、充分地表达各自意愿的基础上，达成如下合同条款，签订本合同，并由双方共同恪守。</w:t>
      </w:r>
    </w:p>
    <w:p w14:paraId="5BB1976D"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项目概况</w:t>
      </w:r>
    </w:p>
    <w:p w14:paraId="2CD01CF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1.项目名称：XXXX数据采集服务项目</w:t>
      </w:r>
    </w:p>
    <w:p w14:paraId="2C8D8CB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2.服务地点：广州市内采购人指定地点。</w:t>
      </w:r>
    </w:p>
    <w:p w14:paraId="40DBFF57">
      <w:pPr>
        <w:pStyle w:val="5"/>
        <w:adjustRightInd w:val="0"/>
        <w:snapToGrid w:val="0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3.服务期限：自合同签订之日起至2025年6月30日。</w:t>
      </w:r>
    </w:p>
    <w:p w14:paraId="651F9B88"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项目内容</w:t>
      </w:r>
    </w:p>
    <w:p w14:paraId="79846C8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1.基础数据推送服务：提供指定的约 300个新媒体号基础发布数据，包括发文推送</w:t>
      </w:r>
      <w:r>
        <w:rPr>
          <w:rFonts w:hint="eastAsia" w:ascii="宋体" w:hAnsi="宋体" w:cs="宋体"/>
          <w:sz w:val="24"/>
          <w:lang w:val="en-US" w:eastAsia="zh-CN"/>
        </w:rPr>
        <w:t>数</w:t>
      </w:r>
      <w:r>
        <w:rPr>
          <w:rFonts w:hint="eastAsia" w:ascii="宋体" w:hAnsi="宋体" w:cs="宋体"/>
          <w:sz w:val="24"/>
        </w:rPr>
        <w:t>据、发布内容、发布时间、发布链接等。</w:t>
      </w:r>
    </w:p>
    <w:p w14:paraId="5E27AB8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2.量化数据推送服务：提供指定的约300个新媒体账号量化数据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包括点赞、转发、在看数据等，每天采集一次，连续采集3天。</w:t>
      </w:r>
    </w:p>
    <w:p w14:paraId="523EECD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应用数据服务：提供指定关键词组检索数据，推送关键词检索后的文章内容（每个栏目每天数据量不超过300条）支持数据对接。推送字段包括但不限于发布媒体、发布时间、原创/转载、量化数据等。定向监测的信息源可随时根据需要不断调整。按照内容需求个性化定制栏目数据。</w:t>
      </w:r>
    </w:p>
    <w:p w14:paraId="0485E85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4.接口定制服务：系统需可提供HTTP GET/POST等Web Service服务，支持常用数据格式XML/JSON等，方便开发者调用与开发, 产生的数据需为标准、无加密数据格式。</w:t>
      </w:r>
    </w:p>
    <w:p w14:paraId="7BF7125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5.其他服务：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需具备完整的运维支撑能力，熟悉系统运行情况，提供在线技术培训和专业的技术支持。服务期内，提供7×24小时专业团队的售后服务。</w:t>
      </w:r>
    </w:p>
    <w:p w14:paraId="7A8195A0"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验收要求</w:t>
      </w:r>
    </w:p>
    <w:p w14:paraId="3BFE2D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完成合同所规定的全部工作后向甲方提出验收申请，甲方应及时组织验收，若甲方提出合理建议，乙方应根据建议完成相应的完善工作后，再向甲方重新提出验收申请，乙方应无条件配合验收工作，提交验收材料；</w:t>
      </w:r>
    </w:p>
    <w:p w14:paraId="132F56D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2.验收材料属于本合同附件材料之一，与本合同具有同等法律效力。</w:t>
      </w:r>
    </w:p>
    <w:p w14:paraId="243C8EF1"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费用及支付方式</w:t>
      </w:r>
    </w:p>
    <w:p w14:paraId="1324550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1合同金额：（大写）人民币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元（¥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），含税。</w:t>
      </w:r>
    </w:p>
    <w:p w14:paraId="13D3733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2.付款方式：签订合同后，甲方在收到增值税专用发票后30日内，</w:t>
      </w:r>
      <w:r>
        <w:rPr>
          <w:rFonts w:hint="eastAsia" w:ascii="宋体" w:hAnsi="宋体" w:cs="宋体"/>
          <w:sz w:val="24"/>
          <w:lang w:val="en-US" w:eastAsia="zh-CN"/>
        </w:rPr>
        <w:t>在甲方收到最终业主方对应款项的前提下，</w:t>
      </w:r>
      <w:r>
        <w:rPr>
          <w:rFonts w:hint="eastAsia" w:ascii="宋体" w:hAnsi="宋体" w:cs="宋体"/>
          <w:sz w:val="24"/>
        </w:rPr>
        <w:t>支付合同金额的50%；</w:t>
      </w:r>
      <w:r>
        <w:rPr>
          <w:rFonts w:hint="eastAsia" w:ascii="宋体" w:hAnsi="宋体" w:cs="宋体"/>
          <w:sz w:val="24"/>
          <w:lang w:val="en-US" w:eastAsia="zh-CN"/>
        </w:rPr>
        <w:t>甲方在最终</w:t>
      </w:r>
      <w:r>
        <w:rPr>
          <w:rFonts w:hint="eastAsia" w:ascii="宋体" w:hAnsi="宋体" w:cs="宋体"/>
          <w:sz w:val="24"/>
        </w:rPr>
        <w:t>验收通过并收到增值税专用发票后30日内，</w:t>
      </w:r>
      <w:r>
        <w:rPr>
          <w:rFonts w:hint="eastAsia" w:ascii="宋体" w:hAnsi="宋体" w:cs="宋体"/>
          <w:sz w:val="24"/>
          <w:lang w:val="en-US" w:eastAsia="zh-CN"/>
        </w:rPr>
        <w:t>在甲方收到最终业主方对应款项的前提下，</w:t>
      </w:r>
      <w:r>
        <w:rPr>
          <w:rFonts w:hint="eastAsia" w:ascii="宋体" w:hAnsi="宋体" w:cs="宋体"/>
          <w:sz w:val="24"/>
        </w:rPr>
        <w:t>支付合同金额的50%。</w:t>
      </w:r>
    </w:p>
    <w:p w14:paraId="5E5EA38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3.乙方收款信息：</w:t>
      </w:r>
    </w:p>
    <w:p w14:paraId="2720AAB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开户名称： </w:t>
      </w:r>
    </w:p>
    <w:p w14:paraId="75EFAFD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开户银行： </w:t>
      </w:r>
    </w:p>
    <w:p w14:paraId="66A585C9">
      <w:pPr>
        <w:adjustRightInd w:val="0"/>
        <w:snapToGrid w:val="0"/>
        <w:spacing w:line="360" w:lineRule="auto"/>
        <w:ind w:firstLine="480" w:firstLineChars="20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  </w:t>
      </w:r>
    </w:p>
    <w:p w14:paraId="64BD2F21"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双方</w:t>
      </w:r>
      <w:r>
        <w:rPr>
          <w:rFonts w:hint="eastAsia" w:ascii="宋体" w:hAnsi="宋体" w:cs="宋体"/>
          <w:b/>
          <w:bCs/>
          <w:sz w:val="24"/>
        </w:rPr>
        <w:t>的权利和义务</w:t>
      </w:r>
    </w:p>
    <w:p w14:paraId="42D6234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（一）甲方权利义务</w:t>
      </w:r>
    </w:p>
    <w:p w14:paraId="3EE93C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1.甲方指定专人负责与乙方进行工作对接，负责向乙方传达项目要求；</w:t>
      </w:r>
    </w:p>
    <w:p w14:paraId="3C8F1C2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2.甲方对乙方提供的成果内容有最终审定权，有权提出合理的修改意见，乙方应按甲方要求对成果进行修改，使成果符合甲方的预期要求；</w:t>
      </w:r>
    </w:p>
    <w:p w14:paraId="4A59254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3.甲方有权根据本合同约定，对乙方提供的各项服务内容进行审查、监督和验收；</w:t>
      </w:r>
    </w:p>
    <w:p w14:paraId="204C5B4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（二）乙方的权利义务</w:t>
      </w:r>
    </w:p>
    <w:p w14:paraId="56EF08E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1.乙方不得自行使用或许可他人使用本合同涉及的内容，不得将设计成果再创作或用于其他商业用途；</w:t>
      </w:r>
    </w:p>
    <w:p w14:paraId="424AAB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2.乙方有义务向甲方提供符合甲方要求的设计成果版本；</w:t>
      </w:r>
    </w:p>
    <w:p w14:paraId="5EBA42F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3.乙方不得将本合同权利义务转委托第三方处理；</w:t>
      </w:r>
    </w:p>
    <w:p w14:paraId="2BBF8D9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4.乙方应及时与甲方沟通工作进展，就制作过程中的设计思路、情况进展、存在问题、呈现效果等进行沟通交流，减少风险；</w:t>
      </w:r>
    </w:p>
    <w:p w14:paraId="474E14A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5.乙方不得在设计成果中擅自加入非甲方要求的水印、logo等；</w:t>
      </w:r>
    </w:p>
    <w:p w14:paraId="5B68CE4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6.乙方应按照甲方需求定期召开例会，向甲方通报项目进度；</w:t>
      </w:r>
    </w:p>
    <w:p w14:paraId="74BE53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7.乙方需指定专人负责与甲方进行工作对接，保证服务质量；</w:t>
      </w:r>
    </w:p>
    <w:p w14:paraId="3F7732B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8.乙方应协助甲方完成相关项目验收工作，包括收集、整理验收所需文档资料，检查验收所需文档资料是否齐全、内容是否完备。</w:t>
      </w:r>
    </w:p>
    <w:p w14:paraId="78458996">
      <w:pPr>
        <w:adjustRightInd w:val="0"/>
        <w:snapToGrid w:val="0"/>
        <w:spacing w:line="360" w:lineRule="auto"/>
        <w:ind w:firstLine="482" w:firstLineChars="200"/>
        <w:outlineLvl w:val="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知识产权约定</w:t>
      </w:r>
    </w:p>
    <w:p w14:paraId="29C4FB7B"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1.乙方因履行本合同制作的任何工作成果，其全部知识产权归甲方所有；</w:t>
      </w:r>
    </w:p>
    <w:p w14:paraId="44FB9088"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2.乙方应保证本合同所提交的工作成果由乙方独立制作，不可交由第三方，否则由此产生的纠纷由乙方负责处理并承担责任；</w:t>
      </w:r>
    </w:p>
    <w:p w14:paraId="6D0540C1"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3．乙方履行本合同所提供的材料需真实合法，且不侵犯任何第三方合法权益，否则，乙方应负责处理相关纠纷，并承担最终责任。</w:t>
      </w:r>
    </w:p>
    <w:p w14:paraId="5B52D33C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七、保密信息</w:t>
      </w:r>
    </w:p>
    <w:p w14:paraId="5B9C42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1.乙方对于因签署或履行本协议而了解或接触到甲方的秘密、其他未公开资料和信息均应保守秘密；</w:t>
      </w:r>
    </w:p>
    <w:p w14:paraId="1982133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2.乙方不得向第三方泄露、给予或转让本协议条款、签订及履行情况。</w:t>
      </w:r>
    </w:p>
    <w:p w14:paraId="2590D48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3.乙方不得擅自使用、复制甲方的商标、标志、商业信息、技术及其他资料，也不得将信息内容用作其他商业目的；</w:t>
      </w:r>
    </w:p>
    <w:p w14:paraId="348B050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4.合同终止后本条款仍具法律效力，直至相关信息不再具有保密意义。</w:t>
      </w:r>
    </w:p>
    <w:p w14:paraId="1A4156FF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八、违约责任 </w:t>
      </w:r>
    </w:p>
    <w:p w14:paraId="197D208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若乙方不能按时完成本合同第一条所列内容的，需每日按合同总金额的1%向甲方支付违约金，逾期超过10日的，甲方有权解除合同，给甲方造成损失的，乙方还需赔偿损失，严重影响甲方利益或名誉的，甲方有权终止本合同，并有权要求乙方赔偿甲方一切损失；</w:t>
      </w:r>
    </w:p>
    <w:p w14:paraId="49BFA91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2.乙方提供的服务明显不符合本合同规定或甲方要求的，甲方有权拒收，乙方应按甲方要求整改，直至完成制作项目为止，给甲方造成损失的，乙方还需赔偿损失。</w:t>
      </w:r>
    </w:p>
    <w:p w14:paraId="3259599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九、法律适用及争议解决</w:t>
      </w:r>
    </w:p>
    <w:p w14:paraId="1ABC2E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1.若发生争议，双方应首先通过协商解决。协商不成可向甲方所在地人民法院提起诉讼，双方无争议的部分，应当继续履行；</w:t>
      </w:r>
    </w:p>
    <w:p w14:paraId="3396F00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2.本合同的成立、生效、履行、解释及纠纷解决等双方均同意适用中华人民共和国法律；</w:t>
      </w:r>
    </w:p>
    <w:p w14:paraId="2D7361A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3.合理的律师费、诉讼费、鉴定费、财产保全费、证据保全费、差旅费等由败诉一方承担。</w:t>
      </w:r>
    </w:p>
    <w:p w14:paraId="707E1A4F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十、不可抗力</w:t>
      </w:r>
    </w:p>
    <w:p w14:paraId="2B32AF7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由于不可抗力原因不能履行合同时，乙方应在不可抗力事件结束后1日内向甲方通报，以减轻可能给甲方造成的损失，在取得有关机构的不可抗力证明后，允许延期履行或修订合同，并根据情况可部分或全部免于承担违约责任。</w:t>
      </w:r>
    </w:p>
    <w:p w14:paraId="08C1BA39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十一、税费</w:t>
      </w:r>
    </w:p>
    <w:p w14:paraId="3C35C58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在中国境内、外发生的与本合同执行有关的一切税费均由乙方负担。</w:t>
      </w:r>
    </w:p>
    <w:p w14:paraId="6F731759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十二、其他</w:t>
      </w:r>
    </w:p>
    <w:p w14:paraId="03BDB6D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1.本合同一式陆份，甲乙双方各执叁份，具有同等法律效力；其他未尽事宜，由甲乙双方协商确定并签订书面补充协议，作为本合同的补充，补充协议与本合同具有同等法律效力；</w:t>
      </w:r>
    </w:p>
    <w:p w14:paraId="013CFD7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2.本合同签订地为广东省广州市越秀区；</w:t>
      </w:r>
    </w:p>
    <w:p w14:paraId="0262BE5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3.除非另有说明，本合同中结算货币为人民币；</w:t>
      </w:r>
    </w:p>
    <w:p w14:paraId="6DEA164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4.本合同自法定代表人或授权代表签字盖章之日起生效。</w:t>
      </w:r>
    </w:p>
    <w:p w14:paraId="20D27383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</w:p>
    <w:p w14:paraId="2978753A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</w:p>
    <w:p w14:paraId="18E291A0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双方单位盖章及授权代表签字</w:t>
      </w:r>
    </w:p>
    <w:p w14:paraId="4EC18141">
      <w:pPr>
        <w:pStyle w:val="5"/>
      </w:pPr>
    </w:p>
    <w:p w14:paraId="567F368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甲方（盖章）：                       乙方（盖章）:              </w:t>
      </w:r>
    </w:p>
    <w:p w14:paraId="0CCE97C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授权代表签字：                      授权代表签字：</w:t>
      </w:r>
    </w:p>
    <w:p w14:paraId="389476B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636067D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年   月   日                 日期：   年   月    日</w:t>
      </w:r>
    </w:p>
    <w:p w14:paraId="68162B0B"/>
    <w:p w14:paraId="3122CE5C"/>
    <w:p w14:paraId="7B2BFCDF">
      <w:pPr>
        <w:pStyle w:val="5"/>
        <w:rPr>
          <w:rFonts w:ascii="仿宋_GB2312" w:hAnsi="仿宋_GB2312" w:eastAsia="仿宋_GB2312" w:cs="仿宋_GB2312"/>
          <w:b/>
          <w:sz w:val="28"/>
          <w:szCs w:val="28"/>
        </w:rPr>
      </w:pPr>
    </w:p>
    <w:p w14:paraId="76D435B5"/>
    <w:p w14:paraId="33A29253">
      <w:pPr>
        <w:pStyle w:val="4"/>
      </w:pPr>
    </w:p>
    <w:p w14:paraId="22F737E0"/>
    <w:p w14:paraId="6A2F02EA">
      <w:pPr>
        <w:pStyle w:val="4"/>
      </w:pPr>
    </w:p>
    <w:p w14:paraId="098C9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mIwYjJhMmI1ZGEyMTY4MTQ3OGYyOWRiZWJjNGMifQ=="/>
  </w:docVars>
  <w:rsids>
    <w:rsidRoot w:val="00000000"/>
    <w:rsid w:val="36A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2024-07-10T02:23:54Z</dcterms:created>
  <dc:creator>zhangyvc</dc:creator>
  <cp:lastModifiedBy>WPS_1692755731</cp:lastModifiedBy>
  <dcterms:modified xsi:type="dcterms:W3CDTF">2024-07-10T02:24:13Z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1A7765B5D64A4CB28E4607AB6F9086D2_12</vt:lpwstr>
  </property>
</Properties>
</file>