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仿宋" w:hAnsi="仿宋" w:eastAsia="仿宋" w:cs="仿宋"/>
          <w:b/>
          <w:bCs/>
          <w:sz w:val="44"/>
          <w:szCs w:val="44"/>
          <w:highlight w:val="none"/>
          <w:shd w:val="clear" w:color="auto" w:fill="FFFFFF"/>
          <w:lang w:val="en-US" w:eastAsia="zh-CN"/>
        </w:rPr>
      </w:pPr>
      <w:r>
        <w:rPr>
          <w:rFonts w:hint="eastAsia" w:ascii="仿宋" w:hAnsi="仿宋" w:eastAsia="仿宋" w:cs="仿宋"/>
          <w:b/>
          <w:bCs/>
          <w:sz w:val="44"/>
          <w:szCs w:val="44"/>
          <w:highlight w:val="none"/>
          <w:shd w:val="clear" w:color="auto" w:fill="FFFFFF"/>
          <w:lang w:val="en-US" w:eastAsia="zh-CN"/>
        </w:rPr>
        <w:t>2024西牛麻竹笋西北推广活动执行服务项目</w:t>
      </w:r>
    </w:p>
    <w:p>
      <w:pPr>
        <w:spacing w:line="276" w:lineRule="auto"/>
        <w:jc w:val="center"/>
        <w:rPr>
          <w:rFonts w:hint="eastAsia" w:ascii="仿宋" w:hAnsi="仿宋" w:eastAsia="仿宋" w:cs="仿宋"/>
          <w:b/>
          <w:bCs/>
          <w:sz w:val="44"/>
          <w:szCs w:val="44"/>
          <w:highlight w:val="none"/>
          <w:shd w:val="clear" w:color="auto" w:fill="FFFFFF"/>
        </w:rPr>
      </w:pPr>
    </w:p>
    <w:p>
      <w:pPr>
        <w:spacing w:line="276" w:lineRule="auto"/>
        <w:jc w:val="center"/>
        <w:rPr>
          <w:rFonts w:hint="eastAsia"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报</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价</w:t>
      </w:r>
    </w:p>
    <w:p>
      <w:pPr>
        <w:spacing w:line="276" w:lineRule="auto"/>
        <w:jc w:val="center"/>
        <w:rPr>
          <w:rFonts w:ascii="方正小标宋简体" w:hAnsi="方正小标宋简体" w:eastAsia="方正小标宋简体" w:cs="方正小标宋简体"/>
          <w:color w:val="000000"/>
          <w:spacing w:val="40"/>
          <w:sz w:val="96"/>
          <w:szCs w:val="96"/>
          <w:highlight w:val="none"/>
        </w:rPr>
      </w:pPr>
    </w:p>
    <w:p>
      <w:pPr>
        <w:spacing w:line="276" w:lineRule="auto"/>
        <w:jc w:val="center"/>
        <w:rPr>
          <w:rFonts w:ascii="方正小标宋简体" w:hAnsi="方正小标宋简体" w:eastAsia="方正小标宋简体" w:cs="方正小标宋简体"/>
          <w:color w:val="000000"/>
          <w:spacing w:val="40"/>
          <w:sz w:val="96"/>
          <w:szCs w:val="96"/>
          <w:highlight w:val="none"/>
        </w:rPr>
      </w:pPr>
      <w:r>
        <w:rPr>
          <w:rFonts w:hint="eastAsia" w:ascii="方正小标宋简体" w:hAnsi="方正小标宋简体" w:eastAsia="方正小标宋简体" w:cs="方正小标宋简体"/>
          <w:color w:val="000000"/>
          <w:spacing w:val="40"/>
          <w:sz w:val="96"/>
          <w:szCs w:val="96"/>
          <w:highlight w:val="none"/>
        </w:rPr>
        <w:t>函</w:t>
      </w: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报价供应商：</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联系人：</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联系电话：</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日期：  年  月  日</w:t>
      </w:r>
    </w:p>
    <w:p>
      <w:pPr>
        <w:spacing w:line="400" w:lineRule="exact"/>
        <w:jc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rPr>
        <w:t>（加盖公章）</w:t>
      </w:r>
    </w:p>
    <w:p>
      <w:pPr>
        <w:spacing w:line="480" w:lineRule="exact"/>
        <w:jc w:val="left"/>
        <w:rPr>
          <w:bCs/>
          <w:sz w:val="28"/>
          <w:szCs w:val="28"/>
          <w:highlight w:val="none"/>
        </w:rPr>
        <w:sectPr>
          <w:headerReference r:id="rId3" w:type="default"/>
          <w:footerReference r:id="rId4" w:type="default"/>
          <w:pgSz w:w="11906" w:h="16838"/>
          <w:pgMar w:top="1440" w:right="1486" w:bottom="1440" w:left="1800" w:header="851" w:footer="992" w:gutter="0"/>
          <w:cols w:space="425" w:num="1"/>
          <w:titlePg/>
          <w:docGrid w:type="lines" w:linePitch="312" w:charSpace="0"/>
        </w:sectPr>
      </w:pPr>
      <w:bookmarkStart w:id="0" w:name="_Toc1651923"/>
      <w:bookmarkStart w:id="1" w:name="_Toc54357675"/>
    </w:p>
    <w:bookmarkEnd w:id="0"/>
    <w:bookmarkEnd w:id="1"/>
    <w:p>
      <w:pPr>
        <w:pStyle w:val="8"/>
        <w:widowControl/>
        <w:spacing w:beforeAutospacing="0" w:afterAutospacing="0" w:line="480" w:lineRule="exact"/>
        <w:ind w:firstLine="560" w:firstLineChars="200"/>
        <w:jc w:val="both"/>
        <w:rPr>
          <w:rFonts w:ascii="仿宋" w:hAnsi="仿宋" w:eastAsia="仿宋" w:cs="仿宋"/>
          <w:bCs/>
          <w:color w:val="000000"/>
          <w:kern w:val="0"/>
          <w:sz w:val="24"/>
          <w:szCs w:val="24"/>
          <w:highlight w:val="none"/>
        </w:rPr>
      </w:pPr>
      <w:r>
        <w:rPr>
          <w:rFonts w:hint="eastAsia" w:ascii="仿宋" w:hAnsi="仿宋" w:eastAsia="仿宋" w:cs="仿宋"/>
          <w:color w:val="000000"/>
          <w:sz w:val="28"/>
          <w:szCs w:val="28"/>
          <w:highlight w:val="none"/>
        </w:rPr>
        <w:t>经认真阅读“</w:t>
      </w:r>
      <w:r>
        <w:rPr>
          <w:rFonts w:hint="eastAsia" w:ascii="仿宋_GB2312" w:hAnsi="仿宋_GB2312" w:eastAsia="仿宋_GB2312" w:cs="仿宋_GB2312"/>
          <w:sz w:val="28"/>
          <w:szCs w:val="28"/>
          <w:highlight w:val="none"/>
          <w:shd w:val="clear" w:color="auto" w:fill="FFFFFF"/>
        </w:rPr>
        <w:t>2024西牛麻竹笋西北推广活动执行服务项目</w:t>
      </w:r>
      <w:r>
        <w:rPr>
          <w:rFonts w:hint="eastAsia" w:ascii="仿宋" w:hAnsi="仿宋" w:eastAsia="仿宋" w:cs="仿宋"/>
          <w:color w:val="000000"/>
          <w:sz w:val="28"/>
          <w:szCs w:val="28"/>
          <w:highlight w:val="none"/>
        </w:rPr>
        <w:t>”采购公告，我司符合本项目的资格条件，已完全了解采购公告相关内容，承诺按照采购公告的要求提供产品和服务。分项明细报价与总报价（单位：人民币元）如下：</w:t>
      </w:r>
    </w:p>
    <w:p>
      <w:pPr>
        <w:numPr>
          <w:ilvl w:val="0"/>
          <w:numId w:val="1"/>
        </w:numPr>
        <w:spacing w:after="200" w:line="400" w:lineRule="exact"/>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报价表</w:t>
      </w:r>
    </w:p>
    <w:tbl>
      <w:tblPr>
        <w:tblStyle w:val="12"/>
        <w:tblW w:w="9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1004"/>
        <w:gridCol w:w="4205"/>
        <w:gridCol w:w="622"/>
        <w:gridCol w:w="622"/>
        <w:gridCol w:w="918"/>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类别</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说明</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单价</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交通</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接送机服务（往返兰州中川国际机场到甘肃市区）及活动期间接送参会人员，提供2辆商务车及一辆不少于38座中巴，配司机，含油费和过路费，为期4天，每台次每天服务时间约8小时，超时另计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住宿</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提供不少于30个房间（单间/标间），共3天</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用餐</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提供不少于60人的用餐服务，人均不超150元/餐，共5餐</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宣传服务</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在当地省级媒体甘肃日报、甘肃日报报业集团线上线下推广发布，发布不少于20篇宣传推文及视频；在甘肃省级、市级媒体分发宣传不少于10条次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专职摄影</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不少于2位专业摄影，负责整场活动（4天）的拍摄，现场拍摄，修图，实时上传，提供专业的设备，含差旅费</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保险费</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购买不少于60位嘉宾活动期间（4天）保险服务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活动物料设计</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整场活动的物料设计制作费，包括主KV、展板及会场设计等</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横幅</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横幅不少于10米，一条</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手举牌</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制作不少于5个手举牌，双面，kt板，50厘米*40厘米</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会议手册</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制作及印刷不少于60份的参会手册，每册不少于20P，全书双面彩印，A4，铜版纸，含装订</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场地租赁</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提供能容纳不少于60人的会场，包含舞台、嘉宾座椅、灯光、音箱、LED等，共使用1.5天，含搭建时间</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会务人员</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提供不少于4个会务人员，负责活动的指引、乘车指引等</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其他</w:t>
            </w:r>
          </w:p>
        </w:tc>
        <w:tc>
          <w:tcPr>
            <w:tcW w:w="4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提供常备药品（包含但不限于晕车药、肠胃药、风油精等）、活动期间提供瓶装水、活动资料打印服务等</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80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p>
        </w:tc>
      </w:tr>
    </w:tbl>
    <w:p>
      <w:pPr>
        <w:widowControl w:val="0"/>
        <w:numPr>
          <w:ilvl w:val="0"/>
          <w:numId w:val="0"/>
        </w:numPr>
        <w:spacing w:after="200" w:line="400" w:lineRule="exact"/>
        <w:jc w:val="center"/>
        <w:rPr>
          <w:rFonts w:hint="eastAsia" w:ascii="仿宋" w:hAnsi="仿宋" w:eastAsia="仿宋" w:cs="仿宋"/>
          <w:b/>
          <w:color w:val="000000"/>
          <w:sz w:val="28"/>
          <w:szCs w:val="28"/>
          <w:highlight w:val="none"/>
        </w:rPr>
      </w:pPr>
    </w:p>
    <w:p>
      <w:pPr>
        <w:pStyle w:val="7"/>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备注：各供应商可根据实际情况附以上报价的明细列表。</w:t>
      </w:r>
    </w:p>
    <w:p>
      <w:pPr>
        <w:snapToGrid w:val="0"/>
        <w:spacing w:line="570" w:lineRule="exact"/>
        <w:ind w:firstLine="562" w:firstLineChars="200"/>
        <w:jc w:val="left"/>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该项目总报价</w:t>
      </w:r>
      <w:r>
        <w:rPr>
          <w:rFonts w:hint="eastAsia" w:ascii="仿宋" w:hAnsi="仿宋" w:eastAsia="仿宋" w:cs="仿宋"/>
          <w:b/>
          <w:color w:val="000000"/>
          <w:kern w:val="0"/>
          <w:sz w:val="28"/>
          <w:szCs w:val="28"/>
          <w:highlight w:val="none"/>
          <w:u w:val="single"/>
        </w:rPr>
        <w:t>人民币</w:t>
      </w:r>
      <w:r>
        <w:rPr>
          <w:rFonts w:hint="eastAsia" w:ascii="仿宋" w:hAnsi="仿宋" w:eastAsia="仿宋" w:cs="仿宋"/>
          <w:b/>
          <w:color w:val="000000"/>
          <w:sz w:val="28"/>
          <w:szCs w:val="28"/>
          <w:highlight w:val="none"/>
          <w:u w:val="single"/>
        </w:rPr>
        <w:t xml:space="preserve">      圆整</w:t>
      </w:r>
      <w:r>
        <w:rPr>
          <w:rFonts w:hint="eastAsia" w:ascii="仿宋" w:hAnsi="仿宋" w:eastAsia="仿宋" w:cs="仿宋"/>
          <w:b/>
          <w:color w:val="000000"/>
          <w:kern w:val="0"/>
          <w:sz w:val="28"/>
          <w:szCs w:val="28"/>
          <w:highlight w:val="none"/>
        </w:rPr>
        <w:t>，小写：</w:t>
      </w:r>
      <w:r>
        <w:rPr>
          <w:rFonts w:hint="eastAsia" w:ascii="仿宋" w:hAnsi="仿宋" w:eastAsia="仿宋" w:cs="仿宋"/>
          <w:color w:val="000000"/>
          <w:sz w:val="28"/>
          <w:szCs w:val="28"/>
          <w:highlight w:val="none"/>
        </w:rPr>
        <w:t>（</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w:t>
      </w:r>
      <w:r>
        <w:rPr>
          <w:rFonts w:hint="eastAsia" w:ascii="仿宋" w:hAnsi="仿宋" w:eastAsia="仿宋" w:cs="仿宋"/>
          <w:b/>
          <w:color w:val="000000"/>
          <w:kern w:val="0"/>
          <w:sz w:val="28"/>
          <w:szCs w:val="28"/>
          <w:highlight w:val="none"/>
        </w:rPr>
        <w:t>，已包含全部税费；明细报价分项累计额如与总报价存在差额，以总报价（大写）为准，我们同意按照总报价履行应有的法律义务。</w:t>
      </w:r>
    </w:p>
    <w:p>
      <w:pPr>
        <w:spacing w:line="570" w:lineRule="exact"/>
        <w:jc w:val="left"/>
        <w:rPr>
          <w:rFonts w:ascii="仿宋" w:hAnsi="仿宋" w:eastAsia="仿宋" w:cs="仿宋"/>
          <w:bCs/>
          <w:color w:val="000000"/>
          <w:kern w:val="0"/>
          <w:sz w:val="28"/>
          <w:szCs w:val="28"/>
          <w:highlight w:val="none"/>
        </w:rPr>
      </w:pPr>
      <w:r>
        <w:rPr>
          <w:rFonts w:hint="eastAsia" w:ascii="仿宋" w:hAnsi="仿宋" w:eastAsia="仿宋" w:cs="仿宋"/>
          <w:b/>
          <w:color w:val="000000"/>
          <w:kern w:val="0"/>
          <w:sz w:val="28"/>
          <w:szCs w:val="28"/>
          <w:highlight w:val="none"/>
        </w:rPr>
        <w:t>其他情况说明：</w:t>
      </w:r>
      <w:r>
        <w:rPr>
          <w:rFonts w:hint="eastAsia" w:ascii="仿宋" w:hAnsi="仿宋" w:eastAsia="仿宋" w:cs="仿宋"/>
          <w:bCs/>
          <w:color w:val="000000"/>
          <w:kern w:val="0"/>
          <w:sz w:val="28"/>
          <w:szCs w:val="28"/>
          <w:highlight w:val="none"/>
        </w:rPr>
        <w:t>（可选填）</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w:t>
      </w:r>
      <w:r>
        <w:rPr>
          <w:rFonts w:hint="eastAsia" w:ascii="仿宋" w:hAnsi="仿宋" w:eastAsia="仿宋" w:cs="仿宋"/>
          <w:color w:val="000000"/>
          <w:sz w:val="30"/>
          <w:szCs w:val="30"/>
          <w:highlight w:val="none"/>
        </w:rPr>
        <w:t>名称（加盖公</w:t>
      </w:r>
      <w:r>
        <w:rPr>
          <w:rFonts w:hint="eastAsia" w:ascii="仿宋" w:hAnsi="仿宋" w:eastAsia="仿宋" w:cs="仿宋"/>
          <w:color w:val="000000"/>
          <w:sz w:val="28"/>
          <w:szCs w:val="28"/>
          <w:highlight w:val="none"/>
        </w:rPr>
        <w:t>章）：</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法定代表人或其委托代理人(签字)：</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shd w:val="clear" w:color="auto" w:fill="FFFFFF"/>
        <w:spacing w:line="570" w:lineRule="exact"/>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报价时间：  年   月   日</w:t>
      </w:r>
    </w:p>
    <w:p>
      <w:pPr>
        <w:spacing w:after="200" w:line="400" w:lineRule="exact"/>
        <w:jc w:val="center"/>
        <w:rPr>
          <w:rFonts w:hint="eastAsia" w:ascii="仿宋" w:hAnsi="仿宋" w:eastAsia="仿宋" w:cs="仿宋"/>
          <w:b/>
          <w:color w:val="000000"/>
          <w:sz w:val="28"/>
          <w:szCs w:val="28"/>
          <w:highlight w:val="none"/>
        </w:rPr>
        <w:sectPr>
          <w:pgSz w:w="11906" w:h="16838"/>
          <w:pgMar w:top="1440" w:right="1800" w:bottom="1440" w:left="1800" w:header="851" w:footer="992" w:gutter="0"/>
          <w:cols w:space="720" w:num="1"/>
          <w:docGrid w:type="lines" w:linePitch="312" w:charSpace="0"/>
        </w:sectPr>
      </w:pPr>
      <w:bookmarkStart w:id="2" w:name="_Toc34146941"/>
      <w:bookmarkStart w:id="3" w:name="_Toc475472676"/>
      <w:bookmarkStart w:id="4" w:name="_Toc1651903"/>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bookmarkStart w:id="5" w:name="_GoBack"/>
      <w:bookmarkEnd w:id="5"/>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4、提供自2021年以来同类项目（</w:t>
      </w:r>
      <w:r>
        <w:rPr>
          <w:rFonts w:hint="eastAsia" w:ascii="仿宋" w:hAnsi="仿宋" w:eastAsia="仿宋" w:cs="仿宋"/>
          <w:color w:val="000000"/>
          <w:sz w:val="28"/>
          <w:szCs w:val="28"/>
          <w:highlight w:val="none"/>
          <w:lang w:val="en-US" w:eastAsia="zh-CN"/>
        </w:rPr>
        <w:t>活动执行类</w:t>
      </w:r>
      <w:r>
        <w:rPr>
          <w:rFonts w:hint="eastAsia" w:ascii="仿宋" w:hAnsi="仿宋" w:eastAsia="仿宋" w:cs="仿宋"/>
          <w:color w:val="000000"/>
          <w:sz w:val="28"/>
          <w:szCs w:val="28"/>
          <w:highlight w:val="none"/>
        </w:rPr>
        <w:t>）业绩两项（附合同关键页）。</w:t>
      </w:r>
    </w:p>
    <w:p>
      <w:pPr>
        <w:pStyle w:val="2"/>
        <w:rPr>
          <w:rFonts w:ascii="仿宋" w:hAnsi="仿宋" w:eastAsia="仿宋" w:cs="仿宋"/>
          <w:kern w:val="0"/>
          <w:sz w:val="28"/>
          <w:szCs w:val="28"/>
          <w:highlight w:val="none"/>
        </w:rPr>
      </w:pPr>
    </w:p>
    <w:bookmarkEnd w:id="2"/>
    <w:bookmarkEnd w:id="3"/>
    <w:bookmarkEnd w:id="4"/>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snapToGrid w:val="0"/>
        <w:spacing w:line="440" w:lineRule="exact"/>
        <w:jc w:val="left"/>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 w:hAnsi="仿宋" w:eastAsia="仿宋" w:cs="仿宋"/>
          <w:bCs/>
          <w:color w:val="000000"/>
          <w:sz w:val="28"/>
          <w:szCs w:val="28"/>
          <w:highlight w:val="none"/>
        </w:rPr>
      </w:pPr>
    </w:p>
    <w:p>
      <w:pPr>
        <w:pStyle w:val="7"/>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9"/>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兹授权【***先生/女士，身份证号码***，职务为我单位***】为我方委托代理人，全权代表我单位办理【2024西牛麻竹笋西北推广活动执行服务项目】的【洽谈、签约、项目服务联络等】事宜。</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8"/>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8"/>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8"/>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8"/>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8"/>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220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c>
          <w:tcPr>
            <w:tcW w:w="3350" w:type="dxa"/>
          </w:tcPr>
          <w:p>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仿宋" w:hAnsi="仿宋" w:eastAsia="仿宋" w:cs="仿宋"/>
                <w:sz w:val="28"/>
                <w:szCs w:val="28"/>
                <w:highlight w:val="none"/>
              </w:rPr>
            </w:pPr>
          </w:p>
        </w:tc>
      </w:tr>
    </w:tbl>
    <w:p>
      <w:pPr>
        <w:pStyle w:val="10"/>
        <w:spacing w:after="200" w:line="276" w:lineRule="auto"/>
        <w:ind w:firstLine="0" w:firstLineChars="0"/>
        <w:jc w:val="left"/>
        <w:rPr>
          <w:rFonts w:ascii="仿宋" w:hAnsi="仿宋" w:eastAsia="仿宋" w:cs="仿宋"/>
          <w:b/>
          <w:kern w:val="0"/>
          <w:sz w:val="28"/>
          <w:szCs w:val="28"/>
          <w:highlight w:val="none"/>
        </w:rPr>
      </w:pPr>
    </w:p>
    <w:p>
      <w:pPr>
        <w:rPr>
          <w:rFonts w:ascii="宋体" w:hAnsi="宋体" w:cs="宋体"/>
          <w:b/>
          <w:bCs/>
          <w:sz w:val="24"/>
          <w:highlight w:val="none"/>
        </w:rPr>
      </w:pPr>
      <w:r>
        <w:rPr>
          <w:rFonts w:hint="eastAsia" w:ascii="宋体" w:hAnsi="宋体" w:cs="宋体"/>
          <w:b/>
          <w:bCs/>
          <w:sz w:val="24"/>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rPr>
          <w:rFonts w:ascii="仿宋" w:hAnsi="仿宋" w:eastAsia="仿宋" w:cs="仿宋"/>
          <w:bCs/>
          <w:kern w:val="0"/>
          <w:sz w:val="28"/>
          <w:szCs w:val="28"/>
          <w:highlight w:val="none"/>
        </w:rPr>
      </w:pPr>
      <w:r>
        <w:rPr>
          <w:rFonts w:hint="eastAsia" w:ascii="仿宋" w:hAnsi="仿宋" w:eastAsia="仿宋" w:cs="仿宋"/>
          <w:bCs/>
          <w:kern w:val="0"/>
          <w:sz w:val="28"/>
          <w:szCs w:val="28"/>
          <w:highlight w:val="none"/>
        </w:rPr>
        <w:t>（提供项目服务方案，格式自拟）</w:t>
      </w:r>
    </w:p>
    <w:p>
      <w:pPr>
        <w:rPr>
          <w:highlight w:val="none"/>
        </w:rPr>
      </w:pPr>
      <w:r>
        <w:rPr>
          <w:highlight w:val="none"/>
        </w:rPr>
        <w:br w:type="page"/>
      </w:r>
    </w:p>
    <w:p>
      <w:pPr>
        <w:pStyle w:val="10"/>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九、报价人认为需要补充的其他资料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D29EE"/>
    <w:multiLevelType w:val="singleLevel"/>
    <w:tmpl w:val="357D29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bb9682b2-9e9a-4f79-8ae2-b36a7f3673af"/>
  </w:docVars>
  <w:rsids>
    <w:rsidRoot w:val="2F92180C"/>
    <w:rsid w:val="07DB2536"/>
    <w:rsid w:val="2F92180C"/>
    <w:rsid w:val="338D6E29"/>
    <w:rsid w:val="427F7E2D"/>
    <w:rsid w:val="47697B58"/>
    <w:rsid w:val="517D4052"/>
    <w:rsid w:val="6219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 w:val="33"/>
      <w:szCs w:val="33"/>
    </w:r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autoSpaceDE w:val="0"/>
      <w:autoSpaceDN w:val="0"/>
      <w:spacing w:line="360" w:lineRule="auto"/>
      <w:ind w:firstLine="420" w:firstLineChars="200"/>
    </w:pPr>
    <w:rPr>
      <w:rFonts w:ascii="宋体" w:hAnsi="宋体"/>
      <w:szCs w:val="21"/>
    </w:rPr>
  </w:style>
  <w:style w:type="paragraph" w:styleId="6">
    <w:name w:val="footer"/>
    <w:unhideWhenUsed/>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toc 1"/>
    <w:next w:val="1"/>
    <w:qFormat/>
    <w:uiPriority w:val="39"/>
    <w:pPr>
      <w:widowControl w:val="0"/>
      <w:tabs>
        <w:tab w:val="left" w:pos="567"/>
        <w:tab w:val="left" w:pos="709"/>
        <w:tab w:val="right" w:leader="dot" w:pos="8505"/>
      </w:tabs>
      <w:snapToGrid w:val="0"/>
      <w:spacing w:line="440" w:lineRule="exact"/>
      <w:jc w:val="both"/>
    </w:pPr>
    <w:rPr>
      <w:rFonts w:ascii="宋体" w:hAnsi="宋体" w:eastAsia="宋体" w:cs="Times New Roman"/>
      <w:kern w:val="2"/>
      <w:sz w:val="21"/>
      <w:szCs w:val="21"/>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next w:val="1"/>
    <w:qFormat/>
    <w:uiPriority w:val="0"/>
    <w:pPr>
      <w:widowControl w:val="0"/>
      <w:spacing w:before="240" w:after="60" w:line="276" w:lineRule="auto"/>
      <w:jc w:val="center"/>
      <w:outlineLvl w:val="0"/>
    </w:pPr>
    <w:rPr>
      <w:rFonts w:ascii="Cambria" w:hAnsi="Cambria" w:eastAsia="宋体" w:cs="宋体"/>
      <w:b/>
      <w:bCs/>
      <w:kern w:val="2"/>
      <w:sz w:val="32"/>
      <w:szCs w:val="32"/>
      <w:lang w:val="en-US" w:eastAsia="zh-CN" w:bidi="ar-SA"/>
    </w:rPr>
  </w:style>
  <w:style w:type="paragraph" w:styleId="10">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1">
    <w:name w:val="Body Text First Indent 2"/>
    <w:basedOn w:val="5"/>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1977</Words>
  <Characters>2082</Characters>
  <Lines>0</Lines>
  <Paragraphs>0</Paragraphs>
  <TotalTime>52</TotalTime>
  <ScaleCrop>false</ScaleCrop>
  <LinksUpToDate>false</LinksUpToDate>
  <CharactersWithSpaces>2289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2024-09-27T09:37:00Z</dcterms:created>
  <dc:creator>玉婷</dc:creator>
  <cp:lastModifiedBy>玉婷</cp:lastModifiedBy>
  <dcterms:modified xsi:type="dcterms:W3CDTF">2024-10-21T04:36:10Z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D854279EC227480F879FFE6808D3FF63_13</vt:lpwstr>
  </property>
</Properties>
</file>