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rPr>
        <w:t>南沙丝苗米线下活动执行及宣传推广项目</w:t>
      </w:r>
    </w:p>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54357675"/>
      <w:bookmarkStart w:id="1" w:name="_Toc1651923"/>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bookmarkStart w:id="2" w:name="OLE_LINK1"/>
      <w:r>
        <w:rPr>
          <w:rFonts w:hint="eastAsia" w:ascii="仿宋" w:hAnsi="仿宋" w:eastAsia="仿宋" w:cs="仿宋"/>
          <w:color w:val="000000"/>
          <w:sz w:val="28"/>
          <w:szCs w:val="28"/>
          <w:highlight w:val="none"/>
        </w:rPr>
        <w:t>经认真阅读“南沙丝苗米线下活动执行及宣传推广项目”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10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337"/>
        <w:gridCol w:w="3840"/>
        <w:gridCol w:w="1080"/>
        <w:gridCol w:w="1080"/>
        <w:gridCol w:w="148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项目类别</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明细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线下推广</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南沙丝苗品牌发展发布会策划执行，包含主视觉设计、倒计时海报设计、签到背景板、指引牌、水牌、道旗等设计制作，矿泉水购买、花絮视频拍摄等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融媒体宣传推广</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国家级媒体平台融媒体专题搭建，含专题排版、产品展示；国家级媒体客户端推广1次；国家级媒体PC端首页焦点图展示位推广1次；国家级媒体视频号推广。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p>
        </w:tc>
      </w:tr>
    </w:tbl>
    <w:p>
      <w:pPr>
        <w:pStyle w:val="7"/>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bookmarkStart w:id="6" w:name="_GoBack"/>
      <w:bookmarkEnd w:id="6"/>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3" w:name="_Toc475472676"/>
      <w:bookmarkStart w:id="4" w:name="_Toc34146941"/>
      <w:bookmarkStart w:id="5" w:name="_Toc1651903"/>
    </w:p>
    <w:bookmarkEnd w:id="2"/>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4、提供自2021年以来同类项目（</w:t>
      </w:r>
      <w:r>
        <w:rPr>
          <w:rFonts w:hint="eastAsia" w:ascii="仿宋" w:hAnsi="仿宋" w:eastAsia="仿宋" w:cs="仿宋"/>
          <w:color w:val="000000"/>
          <w:sz w:val="28"/>
          <w:szCs w:val="28"/>
          <w:highlight w:val="none"/>
          <w:lang w:val="en-US" w:eastAsia="zh-CN"/>
        </w:rPr>
        <w:t>活动策划执行/会议服务/宣传推广等</w:t>
      </w:r>
      <w:r>
        <w:rPr>
          <w:rFonts w:hint="eastAsia" w:ascii="仿宋" w:hAnsi="仿宋" w:eastAsia="仿宋" w:cs="仿宋"/>
          <w:color w:val="000000"/>
          <w:sz w:val="28"/>
          <w:szCs w:val="28"/>
          <w:highlight w:val="none"/>
        </w:rPr>
        <w:t>）业绩两项（附合同关键页）。</w:t>
      </w:r>
    </w:p>
    <w:p>
      <w:pPr>
        <w:pStyle w:val="3"/>
        <w:rPr>
          <w:rFonts w:ascii="仿宋" w:hAnsi="仿宋" w:eastAsia="仿宋" w:cs="仿宋"/>
          <w:kern w:val="0"/>
          <w:sz w:val="28"/>
          <w:szCs w:val="28"/>
          <w:highlight w:val="none"/>
        </w:rPr>
      </w:pPr>
    </w:p>
    <w:bookmarkEnd w:id="3"/>
    <w:bookmarkEnd w:id="4"/>
    <w:bookmarkEnd w:id="5"/>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南沙丝苗米线下活动执行及宣传推广项目</w:t>
      </w:r>
      <w:r>
        <w:rPr>
          <w:rFonts w:hint="eastAsia" w:ascii="仿宋" w:hAnsi="仿宋" w:eastAsia="仿宋" w:cs="仿宋"/>
          <w:bCs/>
          <w:color w:val="000000"/>
          <w:sz w:val="28"/>
          <w:szCs w:val="28"/>
          <w:highlight w:val="none"/>
        </w:rPr>
        <w:t>】的【洽谈、签约、项目服务联络等】事宜。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【提供人员经社保局盖章的截止日前12个月内任意1个月的本单位缴纳社保的证明材料，否则不得分。】</w:t>
      </w:r>
    </w:p>
    <w:p>
      <w:pPr>
        <w:rPr>
          <w:rFonts w:ascii="宋体" w:hAnsi="宋体" w:cs="宋体"/>
          <w:b/>
          <w:bCs/>
          <w:sz w:val="24"/>
          <w:highlight w:val="none"/>
        </w:rPr>
      </w:pPr>
      <w:r>
        <w:rPr>
          <w:rFonts w:hint="eastAsia" w:ascii="宋体" w:hAnsi="宋体" w:cs="宋体"/>
          <w:b/>
          <w:bCs/>
          <w:sz w:val="24"/>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pPr>
        <w:pStyle w:val="4"/>
        <w:rPr>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92C28894-19ED-43BE-8271-8FD9503C7D05}"/>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ED64814-422F-45D5-A770-DEF2296EFC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jViZjkzNzRiOTc0ZTkwNzBmMjQwOGE3ODg2YzUifQ=="/>
    <w:docVar w:name="KSO_WPS_MARK_KEY" w:val="bb9682b2-9e9a-4f79-8ae2-b36a7f3673af"/>
  </w:docVars>
  <w:rsids>
    <w:rsidRoot w:val="2F92180C"/>
    <w:rsid w:val="18267088"/>
    <w:rsid w:val="2BA644B7"/>
    <w:rsid w:val="2F92180C"/>
    <w:rsid w:val="38AF194E"/>
    <w:rsid w:val="44B76D71"/>
    <w:rsid w:val="522B1438"/>
    <w:rsid w:val="5ADE62D7"/>
    <w:rsid w:val="5FF17BBD"/>
    <w:rsid w:val="6BFF0F41"/>
    <w:rsid w:val="6C552255"/>
    <w:rsid w:val="7255439B"/>
    <w:rsid w:val="752C5351"/>
    <w:rsid w:val="7A007C5B"/>
    <w:rsid w:val="7A836E14"/>
    <w:rsid w:val="7C1D696A"/>
    <w:rsid w:val="7C84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1635</Words>
  <Characters>1706</Characters>
  <Lines>0</Lines>
  <Paragraphs>0</Paragraphs>
  <TotalTime>15</TotalTime>
  <ScaleCrop>false</ScaleCrop>
  <LinksUpToDate>false</LinksUpToDate>
  <CharactersWithSpaces>1913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2024-11-25T07:44:53Z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628744422A434A7D82A811D13D4DB621_13</vt:lpwstr>
  </property>
</Properties>
</file>