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autoSpaceDE w:val="0"/>
        <w:autoSpaceDN w:val="0"/>
        <w:adjustRightInd w:val="0"/>
        <w:snapToGrid w:val="0"/>
        <w:spacing w:before="86" w:line="222" w:lineRule="auto"/>
        <w:ind w:firstLine="2198" w:firstLineChars="500"/>
        <w:jc w:val="both"/>
        <w:textAlignment w:val="baseline"/>
        <w:rPr>
          <w:rFonts w:hint="eastAsia" w:ascii="黑体" w:hAnsi="黑体" w:eastAsia="黑体" w:cs="黑体"/>
          <w:b/>
          <w:bCs/>
          <w:snapToGrid w:val="0"/>
          <w:color w:val="000000"/>
          <w:spacing w:val="4"/>
          <w:kern w:val="0"/>
          <w:sz w:val="43"/>
          <w:szCs w:val="43"/>
          <w:lang w:val="en-US" w:eastAsia="zh-CN"/>
        </w:rPr>
      </w:pPr>
    </w:p>
    <w:p>
      <w:pPr>
        <w:widowControl/>
        <w:kinsoku w:val="0"/>
        <w:autoSpaceDE w:val="0"/>
        <w:autoSpaceDN w:val="0"/>
        <w:adjustRightInd w:val="0"/>
        <w:snapToGrid w:val="0"/>
        <w:spacing w:before="86" w:line="222" w:lineRule="auto"/>
        <w:ind w:firstLine="2198" w:firstLineChars="500"/>
        <w:jc w:val="both"/>
        <w:textAlignment w:val="baseline"/>
        <w:rPr>
          <w:rFonts w:hint="eastAsia" w:ascii="黑体" w:hAnsi="黑体" w:eastAsia="黑体" w:cs="黑体"/>
          <w:b/>
          <w:bCs/>
          <w:snapToGrid w:val="0"/>
          <w:color w:val="000000"/>
          <w:spacing w:val="4"/>
          <w:kern w:val="0"/>
          <w:sz w:val="43"/>
          <w:szCs w:val="43"/>
        </w:rPr>
      </w:pPr>
      <w:r>
        <w:rPr>
          <w:rFonts w:hint="eastAsia" w:ascii="黑体" w:hAnsi="黑体" w:eastAsia="黑体" w:cs="黑体"/>
          <w:b/>
          <w:bCs/>
          <w:snapToGrid w:val="0"/>
          <w:color w:val="000000"/>
          <w:spacing w:val="4"/>
          <w:kern w:val="0"/>
          <w:sz w:val="43"/>
          <w:szCs w:val="43"/>
          <w:lang w:val="en-US" w:eastAsia="zh-CN"/>
        </w:rPr>
        <w:t>疗休养活动执行</w:t>
      </w:r>
      <w:r>
        <w:rPr>
          <w:rFonts w:hint="eastAsia" w:ascii="黑体" w:hAnsi="黑体" w:eastAsia="黑体" w:cs="黑体"/>
          <w:b/>
          <w:bCs/>
          <w:snapToGrid w:val="0"/>
          <w:color w:val="000000"/>
          <w:spacing w:val="4"/>
          <w:kern w:val="0"/>
          <w:sz w:val="43"/>
          <w:szCs w:val="43"/>
        </w:rPr>
        <w:t>委托合同</w:t>
      </w:r>
    </w:p>
    <w:p>
      <w:pPr>
        <w:wordWrap w:val="0"/>
        <w:spacing w:line="500" w:lineRule="exact"/>
        <w:jc w:val="right"/>
        <w:rPr>
          <w:rFonts w:hint="eastAsia" w:ascii="微软雅黑" w:hAnsi="微软雅黑" w:eastAsia="微软雅黑" w:cs="微软雅黑"/>
          <w:sz w:val="28"/>
          <w:szCs w:val="24"/>
          <w:lang w:val="en-US" w:eastAsia="zh-CN"/>
        </w:rPr>
      </w:pPr>
      <w:r>
        <w:rPr>
          <w:rFonts w:hint="eastAsia" w:ascii="微软雅黑" w:hAnsi="微软雅黑" w:eastAsia="微软雅黑" w:cs="微软雅黑"/>
          <w:sz w:val="28"/>
          <w:szCs w:val="24"/>
        </w:rPr>
        <w:t>№:</w:t>
      </w:r>
      <w:r>
        <w:rPr>
          <w:rFonts w:hint="eastAsia" w:ascii="微软雅黑" w:hAnsi="微软雅黑" w:eastAsia="微软雅黑" w:cs="微软雅黑"/>
          <w:color w:val="FF0000"/>
          <w:sz w:val="24"/>
          <w:szCs w:val="24"/>
          <w:lang w:val="en-US" w:eastAsia="zh-CN"/>
        </w:rPr>
        <w:t xml:space="preserve">             </w:t>
      </w:r>
    </w:p>
    <w:p>
      <w:pPr>
        <w:ind w:left="0" w:leftChars="0" w:firstLine="0" w:firstLineChars="0"/>
        <w:rPr>
          <w:rFonts w:hint="eastAsia" w:ascii="微软雅黑" w:hAnsi="微软雅黑" w:eastAsia="微软雅黑" w:cs="微软雅黑"/>
          <w:sz w:val="24"/>
          <w:szCs w:val="24"/>
        </w:rPr>
      </w:pPr>
      <w:r>
        <w:rPr>
          <w:rFonts w:hint="eastAsia" w:ascii="微软雅黑" w:hAnsi="微软雅黑" w:eastAsia="微软雅黑" w:cs="微软雅黑"/>
          <w:sz w:val="24"/>
          <w:szCs w:val="24"/>
        </w:rPr>
        <w:t>甲方（团体，委托方）：</w:t>
      </w:r>
      <w:r>
        <w:rPr>
          <w:rFonts w:hint="eastAsia" w:ascii="微软雅黑" w:hAnsi="微软雅黑" w:eastAsia="微软雅黑" w:cs="微软雅黑"/>
          <w:b/>
          <w:bCs/>
          <w:sz w:val="24"/>
          <w:szCs w:val="24"/>
          <w:u w:val="single" w:color="auto"/>
          <w:lang w:val="en-US" w:eastAsia="zh-CN"/>
        </w:rPr>
        <w:t xml:space="preserve">                  </w:t>
      </w:r>
      <w:r>
        <w:rPr>
          <w:rFonts w:hint="eastAsia" w:ascii="微软雅黑" w:hAnsi="微软雅黑" w:eastAsia="微软雅黑" w:cs="微软雅黑"/>
          <w:sz w:val="24"/>
          <w:szCs w:val="24"/>
          <w:lang w:val="en-US" w:eastAsia="zh-CN"/>
        </w:rPr>
        <w:t xml:space="preserve">  </w:t>
      </w:r>
      <w:r>
        <w:rPr>
          <w:rFonts w:hint="eastAsia" w:ascii="微软雅黑" w:hAnsi="微软雅黑" w:eastAsia="微软雅黑" w:cs="微软雅黑"/>
          <w:sz w:val="24"/>
          <w:szCs w:val="24"/>
        </w:rPr>
        <w:t>　　　　　　　　　　　　　　　　　　　　　　　</w:t>
      </w:r>
    </w:p>
    <w:p>
      <w:pPr>
        <w:ind w:left="0" w:leftChars="0" w:firstLine="0" w:firstLineChars="0"/>
        <w:rPr>
          <w:rFonts w:hint="eastAsia" w:ascii="微软雅黑" w:hAnsi="微软雅黑" w:eastAsia="微软雅黑" w:cs="微软雅黑"/>
          <w:sz w:val="24"/>
          <w:szCs w:val="24"/>
          <w:highlight w:val="none"/>
          <w:u w:val="single" w:color="auto"/>
          <w:lang w:val="en-US" w:eastAsia="zh-CN"/>
        </w:rPr>
      </w:pPr>
      <w:r>
        <w:rPr>
          <w:rFonts w:hint="eastAsia" w:ascii="微软雅黑" w:hAnsi="微软雅黑" w:eastAsia="微软雅黑" w:cs="微软雅黑"/>
          <w:sz w:val="24"/>
          <w:szCs w:val="24"/>
          <w:highlight w:val="none"/>
        </w:rPr>
        <w:t>乙方（受托方）：</w:t>
      </w:r>
      <w:r>
        <w:rPr>
          <w:rFonts w:hint="eastAsia" w:ascii="微软雅黑" w:hAnsi="微软雅黑" w:eastAsia="微软雅黑" w:cs="微软雅黑"/>
          <w:b/>
          <w:bCs/>
          <w:sz w:val="24"/>
          <w:szCs w:val="24"/>
          <w:highlight w:val="none"/>
          <w:u w:val="single" w:color="auto"/>
          <w:lang w:val="en-US" w:eastAsia="zh-CN"/>
        </w:rPr>
        <w:t xml:space="preserve">                        </w:t>
      </w:r>
    </w:p>
    <w:p>
      <w:pPr>
        <w:ind w:firstLine="480" w:firstLineChars="200"/>
        <w:rPr>
          <w:rFonts w:hint="eastAsia" w:ascii="微软雅黑" w:hAnsi="微软雅黑" w:eastAsia="微软雅黑" w:cs="微软雅黑"/>
          <w:b/>
          <w:bCs/>
          <w:sz w:val="24"/>
          <w:szCs w:val="24"/>
          <w:u w:val="none" w:color="auto"/>
          <w:lang w:val="en-US" w:eastAsia="zh-CN"/>
        </w:rPr>
      </w:pPr>
      <w:r>
        <w:rPr>
          <w:rFonts w:hint="eastAsia" w:ascii="微软雅黑" w:hAnsi="微软雅黑" w:eastAsia="微软雅黑" w:cs="微软雅黑"/>
          <w:b/>
          <w:bCs/>
          <w:sz w:val="24"/>
          <w:szCs w:val="24"/>
          <w:u w:val="none" w:color="auto"/>
          <w:lang w:val="en-US" w:eastAsia="zh-CN"/>
        </w:rPr>
        <w:t>甲方委托乙方组织国内疗休养活动，为明确双方的权利和义务，保证服务质量，经双方友好协商，同意按照以下合同条款执行:</w:t>
      </w:r>
    </w:p>
    <w:p>
      <w:pPr>
        <w:numPr>
          <w:ilvl w:val="0"/>
          <w:numId w:val="1"/>
        </w:numPr>
        <w:ind w:left="0" w:leftChars="0" w:firstLine="0" w:firstLineChars="0"/>
        <w:rPr>
          <w:rFonts w:hint="eastAsia" w:ascii="微软雅黑" w:hAnsi="微软雅黑" w:eastAsia="微软雅黑" w:cs="微软雅黑"/>
          <w:b/>
          <w:bCs/>
          <w:sz w:val="24"/>
          <w:szCs w:val="24"/>
          <w:u w:val="none" w:color="auto"/>
          <w:lang w:val="en-US" w:eastAsia="zh-CN"/>
        </w:rPr>
      </w:pPr>
      <w:r>
        <w:rPr>
          <w:rFonts w:hint="eastAsia" w:ascii="微软雅黑" w:hAnsi="微软雅黑" w:eastAsia="微软雅黑" w:cs="微软雅黑"/>
          <w:b/>
          <w:bCs/>
          <w:sz w:val="24"/>
          <w:szCs w:val="24"/>
          <w:u w:val="none" w:color="auto"/>
          <w:lang w:val="en-US" w:eastAsia="zh-CN"/>
        </w:rPr>
        <w:t>委托执行服务项目及标准</w:t>
      </w:r>
    </w:p>
    <w:p>
      <w:pPr>
        <w:ind w:left="0" w:leftChars="0" w:firstLine="0" w:firstLineChars="0"/>
        <w:rPr>
          <w:rFonts w:hint="eastAsia" w:ascii="微软雅黑" w:hAnsi="微软雅黑" w:eastAsia="微软雅黑" w:cs="微软雅黑"/>
          <w:sz w:val="24"/>
          <w:szCs w:val="24"/>
          <w:lang w:eastAsia="zh-CN"/>
        </w:rPr>
      </w:pPr>
      <w:r>
        <w:rPr>
          <w:rFonts w:hint="eastAsia" w:ascii="微软雅黑" w:hAnsi="微软雅黑" w:eastAsia="微软雅黑" w:cs="微软雅黑"/>
          <w:b w:val="0"/>
          <w:bCs w:val="0"/>
          <w:sz w:val="24"/>
          <w:szCs w:val="24"/>
          <w:u w:val="none" w:color="auto"/>
          <w:lang w:val="en-US" w:eastAsia="zh-CN"/>
        </w:rPr>
        <w:t xml:space="preserve">    </w:t>
      </w:r>
      <w:r>
        <w:rPr>
          <w:rFonts w:hint="eastAsia" w:ascii="微软雅黑" w:hAnsi="微软雅黑" w:eastAsia="微软雅黑" w:cs="微软雅黑"/>
          <w:sz w:val="24"/>
          <w:szCs w:val="24"/>
        </w:rPr>
        <w:t>1．甲乙双方共同确认：乙方已就其受托提供的服务项目及其质量标准向甲方作了全面介绍及详细说明</w:t>
      </w:r>
      <w:r>
        <w:rPr>
          <w:rFonts w:hint="eastAsia" w:ascii="微软雅黑" w:hAnsi="微软雅黑" w:eastAsia="微软雅黑" w:cs="微软雅黑"/>
          <w:sz w:val="24"/>
          <w:szCs w:val="24"/>
          <w:lang w:eastAsia="zh-CN"/>
        </w:rPr>
        <w:t>，并获得了甲方的同意确认，详见《</w:t>
      </w:r>
      <w:r>
        <w:rPr>
          <w:rFonts w:hint="eastAsia" w:ascii="微软雅黑" w:hAnsi="微软雅黑" w:eastAsia="微软雅黑" w:cs="微软雅黑"/>
          <w:sz w:val="24"/>
          <w:szCs w:val="24"/>
          <w:u w:val="single"/>
          <w:lang w:val="en-US" w:eastAsia="zh-CN"/>
        </w:rPr>
        <w:t xml:space="preserve">         </w:t>
      </w:r>
      <w:r>
        <w:rPr>
          <w:rFonts w:hint="eastAsia" w:ascii="微软雅黑" w:hAnsi="微软雅黑" w:eastAsia="微软雅黑" w:cs="微软雅黑"/>
          <w:sz w:val="24"/>
          <w:szCs w:val="24"/>
          <w:lang w:eastAsia="zh-CN"/>
        </w:rPr>
        <w:t>》（附件</w:t>
      </w:r>
      <w:r>
        <w:rPr>
          <w:rFonts w:hint="eastAsia" w:ascii="微软雅黑" w:hAnsi="微软雅黑" w:eastAsia="微软雅黑" w:cs="微软雅黑"/>
          <w:sz w:val="24"/>
          <w:szCs w:val="24"/>
          <w:lang w:val="en-US" w:eastAsia="zh-CN"/>
        </w:rPr>
        <w:t>一</w:t>
      </w:r>
      <w:r>
        <w:rPr>
          <w:rFonts w:hint="eastAsia" w:ascii="微软雅黑" w:hAnsi="微软雅黑" w:eastAsia="微软雅黑" w:cs="微软雅黑"/>
          <w:sz w:val="24"/>
          <w:szCs w:val="24"/>
          <w:lang w:eastAsia="zh-CN"/>
        </w:rPr>
        <w:t>）。</w:t>
      </w:r>
    </w:p>
    <w:p>
      <w:pPr>
        <w:ind w:left="0" w:leftChars="0"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2.甲乙双方同意恪守本合同约定。乙方保证所提供的各项服务符合国家与行业规定的标准，甲方保证旅行活动中服从乙方的统一安排和要求。</w:t>
      </w:r>
    </w:p>
    <w:p>
      <w:pPr>
        <w:ind w:left="0" w:leftChars="0" w:firstLine="480" w:firstLineChars="200"/>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3.行程概况：</w:t>
      </w:r>
    </w:p>
    <w:p>
      <w:pPr>
        <w:ind w:left="0" w:leftChars="0" w:firstLine="480" w:firstLineChars="200"/>
        <w:rPr>
          <w:rFonts w:hint="eastAsia" w:ascii="微软雅黑" w:hAnsi="微软雅黑" w:eastAsia="微软雅黑" w:cs="微软雅黑"/>
          <w:sz w:val="24"/>
          <w:szCs w:val="24"/>
          <w:u w:val="none" w:color="auto"/>
          <w:lang w:val="en-US" w:eastAsia="zh-CN"/>
        </w:rPr>
      </w:pPr>
      <w:r>
        <w:rPr>
          <w:rFonts w:hint="eastAsia" w:ascii="微软雅黑" w:hAnsi="微软雅黑" w:eastAsia="微软雅黑" w:cs="微软雅黑"/>
          <w:b/>
          <w:bCs/>
          <w:sz w:val="24"/>
          <w:szCs w:val="24"/>
          <w:lang w:val="en-US" w:eastAsia="zh-CN"/>
        </w:rPr>
        <w:t>1）旅行日期：</w:t>
      </w:r>
      <w:r>
        <w:rPr>
          <w:rFonts w:hint="eastAsia" w:ascii="微软雅黑" w:hAnsi="微软雅黑" w:eastAsia="微软雅黑" w:cs="微软雅黑"/>
          <w:sz w:val="24"/>
          <w:szCs w:val="24"/>
          <w:lang w:val="en-US" w:eastAsia="zh-CN"/>
        </w:rPr>
        <w:t>20</w:t>
      </w:r>
      <w:r>
        <w:rPr>
          <w:rFonts w:hint="eastAsia" w:ascii="微软雅黑" w:hAnsi="微软雅黑" w:eastAsia="微软雅黑" w:cs="微软雅黑"/>
          <w:sz w:val="24"/>
          <w:szCs w:val="24"/>
          <w:u w:val="single" w:color="auto"/>
          <w:lang w:val="en-US" w:eastAsia="zh-CN"/>
        </w:rPr>
        <w:t xml:space="preserve">  </w:t>
      </w:r>
      <w:r>
        <w:rPr>
          <w:rFonts w:hint="eastAsia" w:ascii="微软雅黑" w:hAnsi="微软雅黑" w:eastAsia="微软雅黑" w:cs="微软雅黑"/>
          <w:sz w:val="24"/>
          <w:szCs w:val="24"/>
          <w:u w:val="none" w:color="auto"/>
          <w:lang w:val="en-US" w:eastAsia="zh-CN"/>
        </w:rPr>
        <w:t>年</w:t>
      </w:r>
      <w:r>
        <w:rPr>
          <w:rFonts w:hint="eastAsia" w:ascii="微软雅黑" w:hAnsi="微软雅黑" w:eastAsia="微软雅黑" w:cs="微软雅黑"/>
          <w:sz w:val="24"/>
          <w:szCs w:val="24"/>
          <w:u w:val="single" w:color="auto"/>
          <w:lang w:val="en-US" w:eastAsia="zh-CN"/>
        </w:rPr>
        <w:t xml:space="preserve">  </w:t>
      </w:r>
      <w:r>
        <w:rPr>
          <w:rFonts w:hint="eastAsia" w:ascii="微软雅黑" w:hAnsi="微软雅黑" w:eastAsia="微软雅黑" w:cs="微软雅黑"/>
          <w:sz w:val="24"/>
          <w:szCs w:val="24"/>
          <w:u w:val="none" w:color="auto"/>
          <w:lang w:val="en-US" w:eastAsia="zh-CN"/>
        </w:rPr>
        <w:t>月</w:t>
      </w:r>
      <w:r>
        <w:rPr>
          <w:rFonts w:hint="eastAsia" w:ascii="微软雅黑" w:hAnsi="微软雅黑" w:eastAsia="微软雅黑" w:cs="微软雅黑"/>
          <w:sz w:val="24"/>
          <w:szCs w:val="24"/>
          <w:u w:val="single" w:color="auto"/>
          <w:lang w:val="en-US" w:eastAsia="zh-CN"/>
        </w:rPr>
        <w:t xml:space="preserve">  </w:t>
      </w:r>
      <w:r>
        <w:rPr>
          <w:rFonts w:hint="eastAsia" w:ascii="微软雅黑" w:hAnsi="微软雅黑" w:eastAsia="微软雅黑" w:cs="微软雅黑"/>
          <w:sz w:val="24"/>
          <w:szCs w:val="24"/>
          <w:u w:val="none" w:color="auto"/>
          <w:lang w:val="en-US" w:eastAsia="zh-CN"/>
        </w:rPr>
        <w:t>日出发，</w:t>
      </w:r>
      <w:r>
        <w:rPr>
          <w:rFonts w:hint="eastAsia" w:ascii="微软雅黑" w:hAnsi="微软雅黑" w:eastAsia="微软雅黑" w:cs="微软雅黑"/>
          <w:sz w:val="24"/>
          <w:szCs w:val="24"/>
          <w:u w:val="single" w:color="auto"/>
          <w:lang w:val="en-US" w:eastAsia="zh-CN"/>
        </w:rPr>
        <w:t xml:space="preserve">  </w:t>
      </w:r>
      <w:r>
        <w:rPr>
          <w:rFonts w:hint="eastAsia" w:ascii="微软雅黑" w:hAnsi="微软雅黑" w:eastAsia="微软雅黑" w:cs="微软雅黑"/>
          <w:sz w:val="24"/>
          <w:szCs w:val="24"/>
          <w:u w:val="none" w:color="auto"/>
          <w:lang w:val="en-US" w:eastAsia="zh-CN"/>
        </w:rPr>
        <w:t>月</w:t>
      </w:r>
      <w:r>
        <w:rPr>
          <w:rFonts w:hint="eastAsia" w:ascii="微软雅黑" w:hAnsi="微软雅黑" w:eastAsia="微软雅黑" w:cs="微软雅黑"/>
          <w:sz w:val="24"/>
          <w:szCs w:val="24"/>
          <w:u w:val="single" w:color="auto"/>
          <w:lang w:val="en-US" w:eastAsia="zh-CN"/>
        </w:rPr>
        <w:t xml:space="preserve">  </w:t>
      </w:r>
      <w:r>
        <w:rPr>
          <w:rFonts w:hint="eastAsia" w:ascii="微软雅黑" w:hAnsi="微软雅黑" w:eastAsia="微软雅黑" w:cs="微软雅黑"/>
          <w:sz w:val="24"/>
          <w:szCs w:val="24"/>
          <w:u w:val="none" w:color="auto"/>
          <w:lang w:val="en-US" w:eastAsia="zh-CN"/>
        </w:rPr>
        <w:t>日返回，共</w:t>
      </w:r>
      <w:r>
        <w:rPr>
          <w:rFonts w:hint="eastAsia" w:ascii="微软雅黑" w:hAnsi="微软雅黑" w:eastAsia="微软雅黑" w:cs="微软雅黑"/>
          <w:sz w:val="24"/>
          <w:szCs w:val="24"/>
          <w:u w:val="single" w:color="auto"/>
          <w:lang w:val="en-US" w:eastAsia="zh-CN"/>
        </w:rPr>
        <w:t xml:space="preserve">  </w:t>
      </w:r>
      <w:r>
        <w:rPr>
          <w:rFonts w:hint="eastAsia" w:ascii="微软雅黑" w:hAnsi="微软雅黑" w:eastAsia="微软雅黑" w:cs="微软雅黑"/>
          <w:sz w:val="24"/>
          <w:szCs w:val="24"/>
          <w:u w:val="none" w:color="auto"/>
          <w:lang w:val="en-US" w:eastAsia="zh-CN"/>
        </w:rPr>
        <w:t>天</w:t>
      </w:r>
      <w:r>
        <w:rPr>
          <w:rFonts w:hint="eastAsia" w:ascii="微软雅黑" w:hAnsi="微软雅黑" w:eastAsia="微软雅黑" w:cs="微软雅黑"/>
          <w:sz w:val="24"/>
          <w:szCs w:val="24"/>
          <w:u w:val="single" w:color="auto"/>
          <w:lang w:val="en-US" w:eastAsia="zh-CN"/>
        </w:rPr>
        <w:t xml:space="preserve">  </w:t>
      </w:r>
      <w:r>
        <w:rPr>
          <w:rFonts w:hint="eastAsia" w:ascii="微软雅黑" w:hAnsi="微软雅黑" w:eastAsia="微软雅黑" w:cs="微软雅黑"/>
          <w:sz w:val="24"/>
          <w:szCs w:val="24"/>
          <w:u w:val="none" w:color="auto"/>
          <w:lang w:val="en-US" w:eastAsia="zh-CN"/>
        </w:rPr>
        <w:t>晚。</w:t>
      </w:r>
    </w:p>
    <w:p>
      <w:pPr>
        <w:ind w:left="0" w:leftChars="0" w:firstLine="480" w:firstLineChars="200"/>
        <w:rPr>
          <w:rFonts w:hint="eastAsia" w:ascii="微软雅黑" w:hAnsi="微软雅黑" w:eastAsia="微软雅黑" w:cs="微软雅黑"/>
          <w:b/>
          <w:bCs/>
          <w:sz w:val="24"/>
          <w:szCs w:val="24"/>
          <w:u w:val="none" w:color="auto"/>
          <w:lang w:val="en-US" w:eastAsia="zh-CN"/>
        </w:rPr>
      </w:pPr>
      <w:r>
        <w:rPr>
          <w:rFonts w:hint="eastAsia" w:ascii="微软雅黑" w:hAnsi="微软雅黑" w:eastAsia="微软雅黑" w:cs="微软雅黑"/>
          <w:b/>
          <w:bCs/>
          <w:sz w:val="24"/>
          <w:szCs w:val="24"/>
          <w:u w:val="none" w:color="auto"/>
          <w:lang w:val="en-US" w:eastAsia="zh-CN"/>
        </w:rPr>
        <w:t>2）线路名称：</w:t>
      </w:r>
    </w:p>
    <w:p>
      <w:pPr>
        <w:ind w:left="0" w:leftChars="0" w:firstLine="480" w:firstLineChars="200"/>
        <w:rPr>
          <w:rFonts w:hint="eastAsia" w:ascii="微软雅黑" w:hAnsi="微软雅黑" w:eastAsia="微软雅黑" w:cs="微软雅黑"/>
          <w:sz w:val="24"/>
          <w:szCs w:val="24"/>
          <w:u w:val="none" w:color="auto"/>
          <w:lang w:val="en-US" w:eastAsia="zh-CN"/>
        </w:rPr>
      </w:pPr>
      <w:r>
        <w:rPr>
          <w:rFonts w:hint="eastAsia" w:ascii="微软雅黑" w:hAnsi="微软雅黑" w:eastAsia="微软雅黑" w:cs="微软雅黑"/>
          <w:b/>
          <w:bCs/>
          <w:sz w:val="24"/>
          <w:szCs w:val="24"/>
          <w:u w:val="none" w:color="auto"/>
          <w:lang w:val="en-US" w:eastAsia="zh-CN"/>
        </w:rPr>
        <w:t>3）住宿标准：</w:t>
      </w:r>
      <w:r>
        <w:rPr>
          <w:rFonts w:hint="eastAsia" w:ascii="微软雅黑" w:hAnsi="微软雅黑" w:eastAsia="微软雅黑" w:cs="微软雅黑"/>
          <w:sz w:val="24"/>
          <w:szCs w:val="24"/>
          <w:u w:val="none" w:color="auto"/>
          <w:lang w:val="en-US" w:eastAsia="zh-CN"/>
        </w:rPr>
        <w:t>全程入住</w:t>
      </w:r>
      <w:r>
        <w:rPr>
          <w:rFonts w:hint="eastAsia" w:ascii="微软雅黑" w:hAnsi="微软雅黑" w:eastAsia="微软雅黑" w:cs="微软雅黑"/>
          <w:sz w:val="24"/>
          <w:szCs w:val="24"/>
          <w:u w:val="single" w:color="auto"/>
          <w:lang w:val="en-US" w:eastAsia="zh-CN"/>
        </w:rPr>
        <w:t xml:space="preserve">        </w:t>
      </w:r>
      <w:r>
        <w:rPr>
          <w:rFonts w:hint="eastAsia" w:ascii="微软雅黑" w:hAnsi="微软雅黑" w:eastAsia="微软雅黑" w:cs="微软雅黑"/>
          <w:sz w:val="24"/>
          <w:szCs w:val="24"/>
          <w:u w:val="none" w:color="auto"/>
          <w:lang w:val="en-US" w:eastAsia="zh-CN"/>
        </w:rPr>
        <w:t>酒店，房型：</w:t>
      </w:r>
      <w:r>
        <w:rPr>
          <w:rFonts w:hint="eastAsia" w:ascii="微软雅黑" w:hAnsi="微软雅黑" w:eastAsia="微软雅黑" w:cs="微软雅黑"/>
          <w:sz w:val="24"/>
          <w:szCs w:val="24"/>
          <w:u w:val="single" w:color="auto"/>
          <w:lang w:val="en-US" w:eastAsia="zh-CN"/>
        </w:rPr>
        <w:t xml:space="preserve">         </w:t>
      </w:r>
      <w:r>
        <w:rPr>
          <w:rFonts w:hint="eastAsia" w:ascii="微软雅黑" w:hAnsi="微软雅黑" w:eastAsia="微软雅黑" w:cs="微软雅黑"/>
          <w:sz w:val="24"/>
          <w:szCs w:val="24"/>
          <w:u w:val="none" w:color="auto"/>
          <w:lang w:val="en-US" w:eastAsia="zh-CN"/>
        </w:rPr>
        <w:t>，每晚房数：</w:t>
      </w:r>
      <w:r>
        <w:rPr>
          <w:rFonts w:hint="eastAsia" w:ascii="微软雅黑" w:hAnsi="微软雅黑" w:eastAsia="微软雅黑" w:cs="微软雅黑"/>
          <w:sz w:val="24"/>
          <w:szCs w:val="24"/>
          <w:u w:val="single" w:color="auto"/>
          <w:lang w:val="en-US" w:eastAsia="zh-CN"/>
        </w:rPr>
        <w:t xml:space="preserve">   </w:t>
      </w:r>
    </w:p>
    <w:p>
      <w:pPr>
        <w:ind w:firstLine="480" w:firstLineChars="200"/>
        <w:rPr>
          <w:rFonts w:hint="default" w:ascii="微软雅黑" w:hAnsi="微软雅黑" w:eastAsia="微软雅黑" w:cs="微软雅黑"/>
          <w:b w:val="0"/>
          <w:bCs w:val="0"/>
          <w:sz w:val="24"/>
          <w:szCs w:val="24"/>
          <w:lang w:val="en-US" w:eastAsia="zh-CN"/>
        </w:rPr>
      </w:pPr>
      <w:r>
        <w:rPr>
          <w:rFonts w:hint="eastAsia" w:ascii="微软雅黑" w:hAnsi="微软雅黑" w:eastAsia="微软雅黑" w:cs="微软雅黑"/>
          <w:b/>
          <w:bCs/>
          <w:sz w:val="24"/>
          <w:szCs w:val="24"/>
          <w:lang w:val="en-US" w:eastAsia="zh-CN"/>
        </w:rPr>
        <w:t>4）交通标准：</w:t>
      </w:r>
    </w:p>
    <w:p>
      <w:pPr>
        <w:ind w:firstLine="480" w:firstLineChars="200"/>
        <w:rPr>
          <w:rFonts w:hint="eastAsia" w:ascii="微软雅黑" w:hAnsi="微软雅黑" w:eastAsia="微软雅黑" w:cs="微软雅黑"/>
          <w:sz w:val="24"/>
          <w:szCs w:val="24"/>
          <w:u w:val="none" w:color="auto"/>
          <w:lang w:val="en-US" w:eastAsia="zh-CN"/>
        </w:rPr>
      </w:pPr>
      <w:r>
        <w:rPr>
          <w:rFonts w:hint="eastAsia" w:ascii="微软雅黑" w:hAnsi="微软雅黑" w:eastAsia="微软雅黑" w:cs="微软雅黑"/>
          <w:b/>
          <w:bCs/>
          <w:sz w:val="24"/>
          <w:szCs w:val="24"/>
          <w:lang w:val="en-US" w:eastAsia="zh-CN"/>
        </w:rPr>
        <w:t>5）用餐标准：</w:t>
      </w:r>
      <w:r>
        <w:rPr>
          <w:rFonts w:hint="eastAsia" w:ascii="微软雅黑" w:hAnsi="微软雅黑" w:eastAsia="微软雅黑" w:cs="微软雅黑"/>
          <w:sz w:val="24"/>
          <w:szCs w:val="24"/>
          <w:lang w:val="en-US" w:eastAsia="zh-CN"/>
        </w:rPr>
        <w:t>全程共</w:t>
      </w:r>
      <w:r>
        <w:rPr>
          <w:rFonts w:hint="eastAsia" w:ascii="微软雅黑" w:hAnsi="微软雅黑" w:eastAsia="微软雅黑" w:cs="微软雅黑"/>
          <w:sz w:val="24"/>
          <w:szCs w:val="24"/>
          <w:u w:val="single" w:color="auto"/>
          <w:lang w:val="en-US" w:eastAsia="zh-CN"/>
        </w:rPr>
        <w:t xml:space="preserve">    </w:t>
      </w:r>
      <w:r>
        <w:rPr>
          <w:rFonts w:hint="eastAsia" w:ascii="微软雅黑" w:hAnsi="微软雅黑" w:eastAsia="微软雅黑" w:cs="微软雅黑"/>
          <w:sz w:val="24"/>
          <w:szCs w:val="24"/>
          <w:u w:val="none" w:color="auto"/>
          <w:lang w:val="en-US" w:eastAsia="zh-CN"/>
        </w:rPr>
        <w:t>正</w:t>
      </w:r>
      <w:r>
        <w:rPr>
          <w:rFonts w:hint="eastAsia" w:ascii="微软雅黑" w:hAnsi="微软雅黑" w:eastAsia="微软雅黑" w:cs="微软雅黑"/>
          <w:sz w:val="24"/>
          <w:szCs w:val="24"/>
          <w:u w:val="single" w:color="auto"/>
          <w:lang w:val="en-US" w:eastAsia="zh-CN"/>
        </w:rPr>
        <w:t xml:space="preserve">    </w:t>
      </w:r>
      <w:r>
        <w:rPr>
          <w:rFonts w:hint="eastAsia" w:ascii="微软雅黑" w:hAnsi="微软雅黑" w:eastAsia="微软雅黑" w:cs="微软雅黑"/>
          <w:sz w:val="24"/>
          <w:szCs w:val="24"/>
          <w:u w:val="none" w:color="auto"/>
          <w:lang w:val="en-US" w:eastAsia="zh-CN"/>
        </w:rPr>
        <w:t>早。早餐为</w:t>
      </w:r>
      <w:bookmarkStart w:id="0" w:name="_GoBack"/>
      <w:bookmarkEnd w:id="0"/>
      <w:r>
        <w:rPr>
          <w:rFonts w:hint="eastAsia" w:ascii="微软雅黑" w:hAnsi="微软雅黑" w:eastAsia="微软雅黑" w:cs="微软雅黑"/>
          <w:sz w:val="24"/>
          <w:szCs w:val="24"/>
          <w:u w:val="single" w:color="auto"/>
          <w:lang w:val="en-US" w:eastAsia="zh-CN"/>
        </w:rPr>
        <w:t xml:space="preserve">       </w:t>
      </w:r>
      <w:r>
        <w:rPr>
          <w:rFonts w:hint="eastAsia" w:ascii="微软雅黑" w:hAnsi="微软雅黑" w:eastAsia="微软雅黑" w:cs="微软雅黑"/>
          <w:sz w:val="24"/>
          <w:szCs w:val="24"/>
          <w:u w:val="none" w:color="auto"/>
          <w:lang w:val="en-US" w:eastAsia="zh-CN"/>
        </w:rPr>
        <w:t>，早餐餐标按¥</w:t>
      </w:r>
      <w:r>
        <w:rPr>
          <w:rFonts w:hint="eastAsia" w:ascii="微软雅黑" w:hAnsi="微软雅黑" w:eastAsia="微软雅黑" w:cs="微软雅黑"/>
          <w:sz w:val="24"/>
          <w:szCs w:val="24"/>
          <w:u w:val="single" w:color="auto"/>
          <w:lang w:val="en-US" w:eastAsia="zh-CN"/>
        </w:rPr>
        <w:t xml:space="preserve">    </w:t>
      </w:r>
      <w:r>
        <w:rPr>
          <w:rFonts w:hint="eastAsia" w:ascii="微软雅黑" w:hAnsi="微软雅黑" w:eastAsia="微软雅黑" w:cs="微软雅黑"/>
          <w:sz w:val="24"/>
          <w:szCs w:val="24"/>
          <w:u w:val="none" w:color="auto"/>
          <w:lang w:val="en-US" w:eastAsia="zh-CN"/>
        </w:rPr>
        <w:t>/人/餐，正餐餐标按¥</w:t>
      </w:r>
      <w:r>
        <w:rPr>
          <w:rFonts w:hint="eastAsia" w:ascii="微软雅黑" w:hAnsi="微软雅黑" w:eastAsia="微软雅黑" w:cs="微软雅黑"/>
          <w:sz w:val="24"/>
          <w:szCs w:val="24"/>
          <w:u w:val="single" w:color="auto"/>
          <w:lang w:val="en-US" w:eastAsia="zh-CN"/>
        </w:rPr>
        <w:t xml:space="preserve">    </w:t>
      </w:r>
      <w:r>
        <w:rPr>
          <w:rFonts w:hint="eastAsia" w:ascii="微软雅黑" w:hAnsi="微软雅黑" w:eastAsia="微软雅黑" w:cs="微软雅黑"/>
          <w:sz w:val="24"/>
          <w:szCs w:val="24"/>
          <w:u w:val="none" w:color="auto"/>
          <w:lang w:val="en-US" w:eastAsia="zh-CN"/>
        </w:rPr>
        <w:t>/人/餐。</w:t>
      </w:r>
    </w:p>
    <w:p>
      <w:pPr>
        <w:ind w:firstLine="480" w:firstLineChars="200"/>
        <w:rPr>
          <w:rFonts w:hint="eastAsia" w:ascii="微软雅黑" w:hAnsi="微软雅黑" w:eastAsia="微软雅黑" w:cs="微软雅黑"/>
          <w:sz w:val="24"/>
          <w:szCs w:val="24"/>
          <w:u w:val="none" w:color="auto"/>
          <w:lang w:val="en-US" w:eastAsia="zh-CN"/>
        </w:rPr>
      </w:pPr>
      <w:r>
        <w:rPr>
          <w:rFonts w:hint="eastAsia" w:ascii="微软雅黑" w:hAnsi="微软雅黑" w:eastAsia="微软雅黑" w:cs="微软雅黑"/>
          <w:b/>
          <w:bCs/>
          <w:sz w:val="24"/>
          <w:szCs w:val="24"/>
          <w:u w:val="none" w:color="auto"/>
          <w:lang w:val="en-US" w:eastAsia="zh-CN"/>
        </w:rPr>
        <w:t>6）全陪服务：</w:t>
      </w:r>
      <w:r>
        <w:rPr>
          <w:rFonts w:hint="eastAsia" w:ascii="微软雅黑" w:hAnsi="微软雅黑" w:eastAsia="微软雅黑" w:cs="微软雅黑"/>
          <w:sz w:val="24"/>
          <w:szCs w:val="24"/>
          <w:u w:val="none" w:color="auto"/>
          <w:lang w:val="en-US" w:eastAsia="zh-CN"/>
        </w:rPr>
        <w:t>全程安排</w:t>
      </w:r>
      <w:r>
        <w:rPr>
          <w:rFonts w:hint="eastAsia" w:ascii="微软雅黑" w:hAnsi="微软雅黑" w:eastAsia="微软雅黑" w:cs="微软雅黑"/>
          <w:sz w:val="24"/>
          <w:szCs w:val="24"/>
          <w:u w:val="single" w:color="auto"/>
          <w:lang w:val="en-US" w:eastAsia="zh-CN"/>
        </w:rPr>
        <w:t xml:space="preserve">   </w:t>
      </w:r>
      <w:r>
        <w:rPr>
          <w:rFonts w:hint="eastAsia" w:ascii="微软雅黑" w:hAnsi="微软雅黑" w:eastAsia="微软雅黑" w:cs="微软雅黑"/>
          <w:sz w:val="24"/>
          <w:szCs w:val="24"/>
          <w:u w:val="none" w:color="auto"/>
          <w:lang w:val="en-US" w:eastAsia="zh-CN"/>
        </w:rPr>
        <w:t>名乙方全陪服务。</w:t>
      </w:r>
    </w:p>
    <w:p>
      <w:pPr>
        <w:ind w:firstLine="480" w:firstLineChars="200"/>
        <w:rPr>
          <w:rFonts w:hint="eastAsia" w:ascii="微软雅黑" w:hAnsi="微软雅黑" w:eastAsia="微软雅黑" w:cs="微软雅黑"/>
          <w:sz w:val="24"/>
          <w:szCs w:val="24"/>
          <w:highlight w:val="yellow"/>
          <w:u w:val="none" w:color="auto"/>
          <w:lang w:val="en-US" w:eastAsia="zh-CN"/>
        </w:rPr>
      </w:pPr>
      <w:r>
        <w:rPr>
          <w:rFonts w:hint="eastAsia" w:ascii="微软雅黑" w:hAnsi="微软雅黑" w:eastAsia="微软雅黑" w:cs="微软雅黑"/>
          <w:b/>
          <w:bCs/>
          <w:sz w:val="24"/>
          <w:szCs w:val="24"/>
          <w:u w:val="none" w:color="auto"/>
          <w:lang w:val="en-US" w:eastAsia="zh-CN"/>
        </w:rPr>
        <w:t>7）旅行意外险：</w:t>
      </w:r>
      <w:r>
        <w:rPr>
          <w:rFonts w:hint="eastAsia" w:ascii="微软雅黑" w:hAnsi="微软雅黑" w:eastAsia="微软雅黑" w:cs="微软雅黑"/>
          <w:sz w:val="24"/>
          <w:szCs w:val="24"/>
          <w:u w:val="none" w:color="auto"/>
          <w:lang w:val="en-US" w:eastAsia="zh-CN"/>
        </w:rPr>
        <w:t>甲方□委托/□不委托 乙方代为购买“个人旅游意外险”，险种：</w:t>
      </w:r>
      <w:r>
        <w:rPr>
          <w:rFonts w:hint="eastAsia" w:ascii="微软雅黑" w:hAnsi="微软雅黑" w:eastAsia="微软雅黑" w:cs="微软雅黑"/>
          <w:sz w:val="24"/>
          <w:szCs w:val="24"/>
          <w:u w:val="single" w:color="auto"/>
          <w:lang w:val="en-US" w:eastAsia="zh-CN"/>
        </w:rPr>
        <w:t xml:space="preserve">     </w:t>
      </w:r>
      <w:r>
        <w:rPr>
          <w:rFonts w:hint="eastAsia" w:ascii="微软雅黑" w:hAnsi="微软雅黑" w:eastAsia="微软雅黑" w:cs="微软雅黑"/>
          <w:sz w:val="24"/>
          <w:szCs w:val="24"/>
          <w:u w:val="none" w:color="auto"/>
          <w:lang w:val="en-US" w:eastAsia="zh-CN"/>
        </w:rPr>
        <w:t>，保险金额：人民币</w:t>
      </w:r>
      <w:r>
        <w:rPr>
          <w:rFonts w:hint="eastAsia" w:ascii="微软雅黑" w:hAnsi="微软雅黑" w:eastAsia="微软雅黑" w:cs="微软雅黑"/>
          <w:sz w:val="24"/>
          <w:szCs w:val="24"/>
          <w:u w:val="single" w:color="auto"/>
          <w:lang w:val="en-US" w:eastAsia="zh-CN"/>
        </w:rPr>
        <w:t xml:space="preserve">    </w:t>
      </w:r>
      <w:r>
        <w:rPr>
          <w:rFonts w:hint="eastAsia" w:ascii="微软雅黑" w:hAnsi="微软雅黑" w:eastAsia="微软雅黑" w:cs="微软雅黑"/>
          <w:sz w:val="24"/>
          <w:szCs w:val="24"/>
          <w:u w:val="none" w:color="auto"/>
          <w:lang w:val="en-US" w:eastAsia="zh-CN"/>
        </w:rPr>
        <w:t>元/人，最高保额：人民币80万元/人（详见保险凭证）。</w:t>
      </w:r>
      <w:r>
        <w:rPr>
          <w:rFonts w:hint="eastAsia" w:ascii="微软雅黑" w:hAnsi="微软雅黑" w:eastAsia="微软雅黑" w:cs="微软雅黑"/>
          <w:sz w:val="24"/>
          <w:szCs w:val="24"/>
          <w:highlight w:val="none"/>
          <w:u w:val="none" w:color="auto"/>
          <w:lang w:val="en-US" w:eastAsia="zh-CN"/>
        </w:rPr>
        <w:t>保险单位：</w:t>
      </w:r>
      <w:r>
        <w:rPr>
          <w:rFonts w:hint="eastAsia" w:ascii="微软雅黑" w:hAnsi="微软雅黑" w:eastAsia="微软雅黑" w:cs="微软雅黑"/>
          <w:sz w:val="24"/>
          <w:szCs w:val="24"/>
          <w:highlight w:val="none"/>
          <w:u w:val="single" w:color="auto"/>
          <w:lang w:val="en-US" w:eastAsia="zh-CN"/>
        </w:rPr>
        <w:t xml:space="preserve">     </w:t>
      </w:r>
      <w:r>
        <w:rPr>
          <w:rFonts w:hint="eastAsia" w:ascii="微软雅黑" w:hAnsi="微软雅黑" w:eastAsia="微软雅黑" w:cs="微软雅黑"/>
          <w:sz w:val="24"/>
          <w:szCs w:val="24"/>
          <w:highlight w:val="none"/>
          <w:u w:val="none" w:color="auto"/>
          <w:lang w:val="en-US" w:eastAsia="zh-CN"/>
        </w:rPr>
        <w:t>。</w:t>
      </w:r>
    </w:p>
    <w:p>
      <w:pPr>
        <w:ind w:firstLine="480" w:firstLineChars="200"/>
        <w:rPr>
          <w:rFonts w:hint="eastAsia" w:ascii="微软雅黑" w:hAnsi="微软雅黑" w:eastAsia="微软雅黑" w:cs="微软雅黑"/>
          <w:sz w:val="24"/>
          <w:szCs w:val="24"/>
          <w:u w:val="none" w:color="auto"/>
          <w:lang w:val="en-US" w:eastAsia="zh-CN"/>
        </w:rPr>
      </w:pPr>
      <w:r>
        <w:rPr>
          <w:rFonts w:hint="eastAsia" w:ascii="微软雅黑" w:hAnsi="微软雅黑" w:eastAsia="微软雅黑" w:cs="微软雅黑"/>
          <w:sz w:val="24"/>
          <w:szCs w:val="24"/>
          <w:u w:val="none" w:color="auto"/>
          <w:lang w:val="en-US" w:eastAsia="zh-CN"/>
        </w:rPr>
        <w:t xml:space="preserve">  【或 乙方赠送出团期间每人一份最高保额人民币</w:t>
      </w:r>
      <w:r>
        <w:rPr>
          <w:rFonts w:hint="eastAsia" w:ascii="微软雅黑" w:hAnsi="微软雅黑" w:eastAsia="微软雅黑" w:cs="微软雅黑"/>
          <w:sz w:val="24"/>
          <w:szCs w:val="24"/>
          <w:u w:val="single" w:color="auto"/>
          <w:lang w:val="en-US" w:eastAsia="zh-CN"/>
        </w:rPr>
        <w:t xml:space="preserve">   </w:t>
      </w:r>
      <w:r>
        <w:rPr>
          <w:rFonts w:hint="eastAsia" w:ascii="微软雅黑" w:hAnsi="微软雅黑" w:eastAsia="微软雅黑" w:cs="微软雅黑"/>
          <w:sz w:val="24"/>
          <w:szCs w:val="24"/>
          <w:u w:val="none" w:color="auto"/>
          <w:lang w:val="en-US" w:eastAsia="zh-CN"/>
        </w:rPr>
        <w:t>万元，险种：</w:t>
      </w:r>
      <w:r>
        <w:rPr>
          <w:rFonts w:hint="eastAsia" w:ascii="微软雅黑" w:hAnsi="微软雅黑" w:eastAsia="微软雅黑" w:cs="微软雅黑"/>
          <w:sz w:val="24"/>
          <w:szCs w:val="24"/>
          <w:u w:val="single" w:color="auto"/>
          <w:lang w:val="en-US" w:eastAsia="zh-CN"/>
        </w:rPr>
        <w:t xml:space="preserve">    </w:t>
      </w:r>
      <w:r>
        <w:rPr>
          <w:rFonts w:hint="eastAsia" w:ascii="微软雅黑" w:hAnsi="微软雅黑" w:eastAsia="微软雅黑" w:cs="微软雅黑"/>
          <w:sz w:val="24"/>
          <w:szCs w:val="24"/>
          <w:u w:val="none" w:color="auto"/>
          <w:lang w:val="en-US" w:eastAsia="zh-CN"/>
        </w:rPr>
        <w:t>（限70周岁以下成人）】</w:t>
      </w:r>
    </w:p>
    <w:p>
      <w:pPr>
        <w:numPr>
          <w:ilvl w:val="0"/>
          <w:numId w:val="0"/>
        </w:numPr>
        <w:ind w:firstLine="480" w:firstLineChars="200"/>
        <w:rPr>
          <w:rFonts w:hint="eastAsia" w:ascii="微软雅黑" w:hAnsi="微软雅黑" w:eastAsia="微软雅黑" w:cs="微软雅黑"/>
          <w:sz w:val="24"/>
          <w:szCs w:val="24"/>
          <w:u w:val="none" w:color="auto"/>
          <w:lang w:val="en-US" w:eastAsia="zh-CN"/>
        </w:rPr>
      </w:pPr>
      <w:r>
        <w:rPr>
          <w:rFonts w:hint="eastAsia" w:ascii="微软雅黑" w:hAnsi="微软雅黑" w:eastAsia="微软雅黑" w:cs="微软雅黑"/>
          <w:sz w:val="24"/>
          <w:szCs w:val="24"/>
          <w:u w:val="none" w:color="auto"/>
          <w:lang w:val="en-US" w:eastAsia="zh-CN"/>
        </w:rPr>
        <w:t>4.行程安排：具体的行程安排详见附件二</w:t>
      </w:r>
    </w:p>
    <w:p>
      <w:pPr>
        <w:numPr>
          <w:ilvl w:val="0"/>
          <w:numId w:val="0"/>
        </w:numPr>
        <w:rPr>
          <w:rFonts w:hint="eastAsia" w:ascii="微软雅黑" w:hAnsi="微软雅黑" w:eastAsia="微软雅黑" w:cs="微软雅黑"/>
          <w:b/>
          <w:bCs/>
          <w:sz w:val="24"/>
          <w:szCs w:val="24"/>
          <w:u w:val="none" w:color="auto"/>
          <w:lang w:val="en-US" w:eastAsia="zh-CN"/>
        </w:rPr>
      </w:pPr>
      <w:r>
        <w:rPr>
          <w:rFonts w:hint="eastAsia" w:ascii="微软雅黑" w:hAnsi="微软雅黑" w:eastAsia="微软雅黑" w:cs="微软雅黑"/>
          <w:b/>
          <w:bCs/>
          <w:sz w:val="24"/>
          <w:szCs w:val="24"/>
          <w:u w:val="none" w:color="auto"/>
          <w:lang w:val="en-US" w:eastAsia="zh-CN"/>
        </w:rPr>
        <w:t>第二条 出行费用（团费）</w:t>
      </w:r>
    </w:p>
    <w:p>
      <w:pPr>
        <w:numPr>
          <w:ilvl w:val="0"/>
          <w:numId w:val="0"/>
        </w:numPr>
        <w:rPr>
          <w:rFonts w:hint="eastAsia" w:ascii="微软雅黑" w:hAnsi="微软雅黑" w:eastAsia="微软雅黑" w:cs="微软雅黑"/>
          <w:sz w:val="24"/>
          <w:szCs w:val="24"/>
          <w:u w:val="none" w:color="auto"/>
          <w:lang w:val="en-US" w:eastAsia="zh-CN"/>
        </w:rPr>
      </w:pPr>
      <w:r>
        <w:rPr>
          <w:rFonts w:hint="eastAsia" w:ascii="微软雅黑" w:hAnsi="微软雅黑" w:eastAsia="微软雅黑" w:cs="微软雅黑"/>
          <w:sz w:val="24"/>
          <w:szCs w:val="24"/>
          <w:u w:val="none" w:color="auto"/>
          <w:lang w:val="en-US" w:eastAsia="zh-CN"/>
        </w:rPr>
        <w:t xml:space="preserve">     1.团费（具体团费报价明细参照附件一）</w:t>
      </w:r>
    </w:p>
    <w:tbl>
      <w:tblPr>
        <w:tblStyle w:val="2"/>
        <w:tblpPr w:leftFromText="180" w:rightFromText="180" w:vertAnchor="text" w:horzAnchor="page" w:tblpX="843" w:tblpY="203"/>
        <w:tblOverlap w:val="never"/>
        <w:tblW w:w="10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82"/>
        <w:gridCol w:w="2721"/>
        <w:gridCol w:w="1602"/>
        <w:gridCol w:w="2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10540" w:type="dxa"/>
            <w:gridSpan w:val="4"/>
            <w:noWrap w:val="0"/>
            <w:vAlign w:val="center"/>
          </w:tcPr>
          <w:p>
            <w:pPr>
              <w:numPr>
                <w:ilvl w:val="0"/>
                <w:numId w:val="0"/>
              </w:numPr>
              <w:jc w:val="center"/>
              <w:rPr>
                <w:rFonts w:hint="eastAsia" w:ascii="微软雅黑" w:hAnsi="微软雅黑" w:eastAsia="微软雅黑" w:cs="微软雅黑"/>
                <w:b/>
                <w:bCs/>
                <w:sz w:val="24"/>
                <w:szCs w:val="24"/>
                <w:u w:val="none" w:color="auto"/>
                <w:vertAlign w:val="baseline"/>
                <w:lang w:val="en-US" w:eastAsia="zh-CN"/>
              </w:rPr>
            </w:pPr>
            <w:r>
              <w:rPr>
                <w:rFonts w:hint="eastAsia" w:ascii="微软雅黑" w:hAnsi="微软雅黑" w:eastAsia="微软雅黑" w:cs="微软雅黑"/>
                <w:b/>
                <w:bCs/>
                <w:sz w:val="24"/>
                <w:szCs w:val="24"/>
                <w:u w:val="none" w:color="auto"/>
                <w:vertAlign w:val="baseline"/>
                <w:lang w:val="en-US" w:eastAsia="zh-CN"/>
              </w:rPr>
              <w:t>费用报价明细表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3582" w:type="dxa"/>
            <w:noWrap w:val="0"/>
            <w:vAlign w:val="center"/>
          </w:tcPr>
          <w:p>
            <w:pPr>
              <w:numPr>
                <w:ilvl w:val="0"/>
                <w:numId w:val="0"/>
              </w:numPr>
              <w:jc w:val="center"/>
              <w:rPr>
                <w:rFonts w:hint="eastAsia" w:ascii="微软雅黑" w:hAnsi="微软雅黑" w:eastAsia="微软雅黑" w:cs="微软雅黑"/>
                <w:b/>
                <w:bCs/>
                <w:sz w:val="24"/>
                <w:szCs w:val="24"/>
                <w:u w:val="none" w:color="auto"/>
                <w:vertAlign w:val="baseline"/>
                <w:lang w:val="en-US" w:eastAsia="zh-CN"/>
              </w:rPr>
            </w:pPr>
            <w:r>
              <w:rPr>
                <w:rFonts w:hint="eastAsia" w:ascii="微软雅黑" w:hAnsi="微软雅黑" w:eastAsia="微软雅黑" w:cs="微软雅黑"/>
                <w:b/>
                <w:bCs/>
                <w:sz w:val="24"/>
                <w:szCs w:val="24"/>
                <w:u w:val="none" w:color="auto"/>
                <w:vertAlign w:val="baseline"/>
                <w:lang w:val="en-US" w:eastAsia="zh-CN"/>
              </w:rPr>
              <w:t>项目</w:t>
            </w:r>
          </w:p>
        </w:tc>
        <w:tc>
          <w:tcPr>
            <w:tcW w:w="2721" w:type="dxa"/>
            <w:noWrap w:val="0"/>
            <w:vAlign w:val="center"/>
          </w:tcPr>
          <w:p>
            <w:pPr>
              <w:numPr>
                <w:ilvl w:val="0"/>
                <w:numId w:val="0"/>
              </w:numPr>
              <w:jc w:val="center"/>
              <w:rPr>
                <w:rFonts w:hint="eastAsia" w:ascii="微软雅黑" w:hAnsi="微软雅黑" w:eastAsia="微软雅黑" w:cs="微软雅黑"/>
                <w:b/>
                <w:bCs/>
                <w:sz w:val="24"/>
                <w:szCs w:val="24"/>
                <w:u w:val="none" w:color="auto"/>
                <w:vertAlign w:val="baseline"/>
                <w:lang w:val="en-US" w:eastAsia="zh-CN"/>
              </w:rPr>
            </w:pPr>
            <w:r>
              <w:rPr>
                <w:rFonts w:hint="eastAsia" w:ascii="微软雅黑" w:hAnsi="微软雅黑" w:eastAsia="微软雅黑" w:cs="微软雅黑"/>
                <w:b/>
                <w:bCs/>
                <w:sz w:val="24"/>
                <w:szCs w:val="24"/>
                <w:u w:val="none" w:color="auto"/>
                <w:vertAlign w:val="baseline"/>
                <w:lang w:val="en-US" w:eastAsia="zh-CN"/>
              </w:rPr>
              <w:t>费用单价RMB</w:t>
            </w:r>
          </w:p>
        </w:tc>
        <w:tc>
          <w:tcPr>
            <w:tcW w:w="1602" w:type="dxa"/>
            <w:noWrap w:val="0"/>
            <w:vAlign w:val="center"/>
          </w:tcPr>
          <w:p>
            <w:pPr>
              <w:numPr>
                <w:ilvl w:val="0"/>
                <w:numId w:val="0"/>
              </w:numPr>
              <w:jc w:val="center"/>
              <w:rPr>
                <w:rFonts w:hint="eastAsia" w:ascii="微软雅黑" w:hAnsi="微软雅黑" w:eastAsia="微软雅黑" w:cs="微软雅黑"/>
                <w:b/>
                <w:bCs/>
                <w:sz w:val="24"/>
                <w:szCs w:val="24"/>
                <w:u w:val="none" w:color="auto"/>
                <w:vertAlign w:val="baseline"/>
                <w:lang w:val="en-US" w:eastAsia="zh-CN"/>
              </w:rPr>
            </w:pPr>
            <w:r>
              <w:rPr>
                <w:rFonts w:hint="eastAsia" w:ascii="微软雅黑" w:hAnsi="微软雅黑" w:eastAsia="微软雅黑" w:cs="微软雅黑"/>
                <w:b/>
                <w:bCs/>
                <w:sz w:val="24"/>
                <w:szCs w:val="24"/>
                <w:u w:val="none" w:color="auto"/>
                <w:vertAlign w:val="baseline"/>
                <w:lang w:val="en-US" w:eastAsia="zh-CN"/>
              </w:rPr>
              <w:t>人数</w:t>
            </w:r>
          </w:p>
        </w:tc>
        <w:tc>
          <w:tcPr>
            <w:tcW w:w="2635" w:type="dxa"/>
            <w:noWrap w:val="0"/>
            <w:vAlign w:val="center"/>
          </w:tcPr>
          <w:p>
            <w:pPr>
              <w:numPr>
                <w:ilvl w:val="0"/>
                <w:numId w:val="0"/>
              </w:numPr>
              <w:jc w:val="center"/>
              <w:rPr>
                <w:rFonts w:hint="eastAsia" w:ascii="微软雅黑" w:hAnsi="微软雅黑" w:eastAsia="微软雅黑" w:cs="微软雅黑"/>
                <w:b/>
                <w:bCs/>
                <w:sz w:val="24"/>
                <w:szCs w:val="24"/>
                <w:u w:val="none" w:color="auto"/>
                <w:vertAlign w:val="baseline"/>
                <w:lang w:val="en-US" w:eastAsia="zh-CN"/>
              </w:rPr>
            </w:pPr>
            <w:r>
              <w:rPr>
                <w:rFonts w:hint="eastAsia" w:ascii="微软雅黑" w:hAnsi="微软雅黑" w:eastAsia="微软雅黑" w:cs="微软雅黑"/>
                <w:b/>
                <w:bCs/>
                <w:sz w:val="24"/>
                <w:szCs w:val="24"/>
                <w:u w:val="none" w:color="auto"/>
                <w:vertAlign w:val="baseline"/>
                <w:lang w:val="en-US" w:eastAsia="zh-CN"/>
              </w:rPr>
              <w:t>团费小计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3582" w:type="dxa"/>
            <w:noWrap w:val="0"/>
            <w:vAlign w:val="center"/>
          </w:tcPr>
          <w:p>
            <w:pPr>
              <w:numPr>
                <w:ilvl w:val="0"/>
                <w:numId w:val="0"/>
              </w:numPr>
              <w:jc w:val="center"/>
              <w:rPr>
                <w:rFonts w:hint="eastAsia" w:ascii="微软雅黑" w:hAnsi="微软雅黑" w:eastAsia="微软雅黑" w:cs="微软雅黑"/>
                <w:b/>
                <w:bCs/>
                <w:sz w:val="24"/>
                <w:szCs w:val="24"/>
                <w:highlight w:val="none"/>
                <w:u w:val="none" w:color="auto"/>
                <w:vertAlign w:val="baseline"/>
                <w:lang w:val="en-US" w:eastAsia="zh-CN"/>
              </w:rPr>
            </w:pPr>
            <w:r>
              <w:rPr>
                <w:rFonts w:hint="eastAsia" w:ascii="微软雅黑" w:hAnsi="微软雅黑" w:eastAsia="微软雅黑" w:cs="微软雅黑"/>
                <w:b/>
                <w:bCs/>
                <w:sz w:val="24"/>
                <w:szCs w:val="24"/>
                <w:highlight w:val="none"/>
                <w:u w:val="none" w:color="auto"/>
                <w:vertAlign w:val="baseline"/>
                <w:lang w:val="en-US" w:eastAsia="zh-CN"/>
              </w:rPr>
              <w:t>基本团费（工会职工）</w:t>
            </w:r>
          </w:p>
        </w:tc>
        <w:tc>
          <w:tcPr>
            <w:tcW w:w="2721" w:type="dxa"/>
            <w:noWrap w:val="0"/>
            <w:vAlign w:val="center"/>
          </w:tcPr>
          <w:p>
            <w:pPr>
              <w:numPr>
                <w:ilvl w:val="0"/>
                <w:numId w:val="0"/>
              </w:numPr>
              <w:jc w:val="center"/>
              <w:rPr>
                <w:rFonts w:hint="eastAsia" w:ascii="微软雅黑" w:hAnsi="微软雅黑" w:eastAsia="微软雅黑" w:cs="微软雅黑"/>
                <w:b/>
                <w:bCs/>
                <w:sz w:val="24"/>
                <w:szCs w:val="24"/>
                <w:highlight w:val="yellow"/>
                <w:u w:val="none" w:color="auto"/>
                <w:vertAlign w:val="baseline"/>
                <w:lang w:val="en-US" w:eastAsia="zh-CN"/>
              </w:rPr>
            </w:pPr>
            <w:r>
              <w:rPr>
                <w:rFonts w:hint="eastAsia" w:ascii="微软雅黑" w:hAnsi="微软雅黑" w:eastAsia="微软雅黑" w:cs="微软雅黑"/>
                <w:b/>
                <w:bCs/>
                <w:sz w:val="24"/>
                <w:szCs w:val="24"/>
                <w:highlight w:val="none"/>
                <w:u w:val="none" w:color="auto"/>
                <w:lang w:val="en-US" w:eastAsia="zh-CN"/>
              </w:rPr>
              <w:t>¥   /人</w:t>
            </w:r>
          </w:p>
        </w:tc>
        <w:tc>
          <w:tcPr>
            <w:tcW w:w="1602" w:type="dxa"/>
            <w:noWrap w:val="0"/>
            <w:vAlign w:val="center"/>
          </w:tcPr>
          <w:p>
            <w:pPr>
              <w:numPr>
                <w:ilvl w:val="0"/>
                <w:numId w:val="0"/>
              </w:numPr>
              <w:jc w:val="center"/>
              <w:rPr>
                <w:rFonts w:hint="eastAsia" w:ascii="微软雅黑" w:hAnsi="微软雅黑" w:eastAsia="微软雅黑" w:cs="微软雅黑"/>
                <w:b/>
                <w:bCs/>
                <w:sz w:val="24"/>
                <w:szCs w:val="24"/>
                <w:highlight w:val="yellow"/>
                <w:u w:val="none" w:color="auto"/>
                <w:vertAlign w:val="baseline"/>
                <w:lang w:val="en-US" w:eastAsia="zh-CN"/>
              </w:rPr>
            </w:pPr>
            <w:r>
              <w:rPr>
                <w:rFonts w:hint="eastAsia" w:ascii="微软雅黑" w:hAnsi="微软雅黑" w:eastAsia="微软雅黑" w:cs="微软雅黑"/>
                <w:b/>
                <w:bCs/>
                <w:sz w:val="24"/>
                <w:szCs w:val="24"/>
                <w:highlight w:val="none"/>
                <w:u w:val="none" w:color="auto"/>
                <w:vertAlign w:val="baseline"/>
                <w:lang w:val="en-US" w:eastAsia="zh-CN"/>
              </w:rPr>
              <w:t>人</w:t>
            </w:r>
          </w:p>
        </w:tc>
        <w:tc>
          <w:tcPr>
            <w:tcW w:w="2635" w:type="dxa"/>
            <w:noWrap w:val="0"/>
            <w:vAlign w:val="center"/>
          </w:tcPr>
          <w:p>
            <w:pPr>
              <w:numPr>
                <w:ilvl w:val="0"/>
                <w:numId w:val="0"/>
              </w:numPr>
              <w:jc w:val="center"/>
              <w:rPr>
                <w:rFonts w:hint="eastAsia" w:ascii="微软雅黑" w:hAnsi="微软雅黑" w:eastAsia="微软雅黑" w:cs="微软雅黑"/>
                <w:b/>
                <w:bCs/>
                <w:sz w:val="24"/>
                <w:szCs w:val="24"/>
                <w:highlight w:val="yellow"/>
                <w:u w:val="none" w:color="auto"/>
                <w:vertAlign w:val="baseline"/>
                <w:lang w:val="en-US" w:eastAsia="zh-CN"/>
              </w:rPr>
            </w:pPr>
            <w:r>
              <w:rPr>
                <w:rFonts w:hint="eastAsia" w:ascii="微软雅黑" w:hAnsi="微软雅黑" w:eastAsia="微软雅黑" w:cs="微软雅黑"/>
                <w:b/>
                <w:bCs/>
                <w:sz w:val="24"/>
                <w:szCs w:val="24"/>
                <w:highlight w:val="none"/>
                <w:u w:val="none" w:color="auto"/>
                <w:lang w:val="en-US" w:eastAsia="zh-CN"/>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3582" w:type="dxa"/>
            <w:noWrap w:val="0"/>
            <w:vAlign w:val="center"/>
          </w:tcPr>
          <w:p>
            <w:pPr>
              <w:numPr>
                <w:ilvl w:val="0"/>
                <w:numId w:val="0"/>
              </w:numPr>
              <w:jc w:val="center"/>
              <w:rPr>
                <w:rFonts w:hint="eastAsia" w:ascii="微软雅黑" w:hAnsi="微软雅黑" w:eastAsia="微软雅黑" w:cs="微软雅黑"/>
                <w:b/>
                <w:bCs/>
                <w:sz w:val="24"/>
                <w:szCs w:val="24"/>
                <w:highlight w:val="none"/>
                <w:u w:val="none" w:color="auto"/>
                <w:vertAlign w:val="baseline"/>
                <w:lang w:val="en-US" w:eastAsia="zh-CN"/>
              </w:rPr>
            </w:pPr>
            <w:r>
              <w:rPr>
                <w:rFonts w:hint="eastAsia" w:ascii="微软雅黑" w:hAnsi="微软雅黑" w:eastAsia="微软雅黑" w:cs="微软雅黑"/>
                <w:b/>
                <w:bCs/>
                <w:sz w:val="24"/>
                <w:szCs w:val="24"/>
                <w:highlight w:val="none"/>
                <w:u w:val="none" w:color="auto"/>
                <w:vertAlign w:val="baseline"/>
                <w:lang w:val="en-US" w:eastAsia="zh-CN"/>
              </w:rPr>
              <w:t>基本团费（甲方工作人员）</w:t>
            </w:r>
          </w:p>
        </w:tc>
        <w:tc>
          <w:tcPr>
            <w:tcW w:w="2721" w:type="dxa"/>
            <w:noWrap w:val="0"/>
            <w:vAlign w:val="center"/>
          </w:tcPr>
          <w:p>
            <w:pPr>
              <w:numPr>
                <w:ilvl w:val="0"/>
                <w:numId w:val="0"/>
              </w:numPr>
              <w:jc w:val="center"/>
              <w:rPr>
                <w:rFonts w:hint="eastAsia" w:ascii="微软雅黑" w:hAnsi="微软雅黑" w:eastAsia="微软雅黑" w:cs="微软雅黑"/>
                <w:b/>
                <w:bCs/>
                <w:sz w:val="24"/>
                <w:szCs w:val="24"/>
                <w:highlight w:val="none"/>
                <w:u w:val="none" w:color="auto"/>
                <w:vertAlign w:val="baseline"/>
                <w:lang w:val="en-US" w:eastAsia="zh-CN"/>
              </w:rPr>
            </w:pPr>
            <w:r>
              <w:rPr>
                <w:rFonts w:hint="eastAsia" w:ascii="微软雅黑" w:hAnsi="微软雅黑" w:eastAsia="微软雅黑" w:cs="微软雅黑"/>
                <w:b/>
                <w:bCs/>
                <w:sz w:val="24"/>
                <w:szCs w:val="24"/>
                <w:highlight w:val="none"/>
                <w:u w:val="none" w:color="auto"/>
                <w:lang w:val="en-US" w:eastAsia="zh-CN"/>
              </w:rPr>
              <w:t>¥   /人</w:t>
            </w:r>
          </w:p>
        </w:tc>
        <w:tc>
          <w:tcPr>
            <w:tcW w:w="1602" w:type="dxa"/>
            <w:noWrap w:val="0"/>
            <w:vAlign w:val="center"/>
          </w:tcPr>
          <w:p>
            <w:pPr>
              <w:numPr>
                <w:ilvl w:val="0"/>
                <w:numId w:val="0"/>
              </w:numPr>
              <w:jc w:val="center"/>
              <w:rPr>
                <w:rFonts w:hint="eastAsia" w:ascii="微软雅黑" w:hAnsi="微软雅黑" w:eastAsia="微软雅黑" w:cs="微软雅黑"/>
                <w:b/>
                <w:bCs/>
                <w:sz w:val="24"/>
                <w:szCs w:val="24"/>
                <w:highlight w:val="none"/>
                <w:u w:val="none" w:color="auto"/>
                <w:vertAlign w:val="baseline"/>
                <w:lang w:val="en-US" w:eastAsia="zh-CN"/>
              </w:rPr>
            </w:pPr>
            <w:r>
              <w:rPr>
                <w:rFonts w:hint="eastAsia" w:ascii="微软雅黑" w:hAnsi="微软雅黑" w:eastAsia="微软雅黑" w:cs="微软雅黑"/>
                <w:b/>
                <w:bCs/>
                <w:sz w:val="24"/>
                <w:szCs w:val="24"/>
                <w:highlight w:val="none"/>
                <w:u w:val="none" w:color="auto"/>
                <w:vertAlign w:val="baseline"/>
                <w:lang w:val="en-US" w:eastAsia="zh-CN"/>
              </w:rPr>
              <w:t>人</w:t>
            </w:r>
          </w:p>
        </w:tc>
        <w:tc>
          <w:tcPr>
            <w:tcW w:w="2635" w:type="dxa"/>
            <w:noWrap w:val="0"/>
            <w:vAlign w:val="center"/>
          </w:tcPr>
          <w:p>
            <w:pPr>
              <w:numPr>
                <w:ilvl w:val="0"/>
                <w:numId w:val="0"/>
              </w:numPr>
              <w:jc w:val="center"/>
              <w:rPr>
                <w:rFonts w:hint="eastAsia" w:ascii="微软雅黑" w:hAnsi="微软雅黑" w:eastAsia="微软雅黑" w:cs="微软雅黑"/>
                <w:b/>
                <w:bCs/>
                <w:sz w:val="24"/>
                <w:szCs w:val="24"/>
                <w:highlight w:val="none"/>
                <w:u w:val="none" w:color="auto"/>
                <w:vertAlign w:val="baseline"/>
                <w:lang w:val="en-US" w:eastAsia="zh-CN"/>
              </w:rPr>
            </w:pPr>
            <w:r>
              <w:rPr>
                <w:rFonts w:hint="eastAsia" w:ascii="微软雅黑" w:hAnsi="微软雅黑" w:eastAsia="微软雅黑" w:cs="微软雅黑"/>
                <w:b/>
                <w:bCs/>
                <w:sz w:val="24"/>
                <w:szCs w:val="24"/>
                <w:highlight w:val="none"/>
                <w:u w:val="none" w:color="auto"/>
                <w:lang w:val="en-US" w:eastAsia="zh-CN"/>
              </w:rPr>
              <w:t>¥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3582" w:type="dxa"/>
            <w:noWrap w:val="0"/>
            <w:vAlign w:val="center"/>
          </w:tcPr>
          <w:p>
            <w:pPr>
              <w:numPr>
                <w:ilvl w:val="0"/>
                <w:numId w:val="0"/>
              </w:numPr>
              <w:jc w:val="center"/>
              <w:rPr>
                <w:rFonts w:hint="eastAsia" w:ascii="微软雅黑" w:hAnsi="微软雅黑" w:eastAsia="微软雅黑" w:cs="微软雅黑"/>
                <w:b/>
                <w:bCs/>
                <w:sz w:val="24"/>
                <w:szCs w:val="24"/>
                <w:u w:val="none" w:color="auto"/>
                <w:vertAlign w:val="baseline"/>
                <w:lang w:val="en-US" w:eastAsia="zh-CN"/>
              </w:rPr>
            </w:pPr>
            <w:r>
              <w:rPr>
                <w:rFonts w:hint="eastAsia" w:ascii="微软雅黑" w:hAnsi="微软雅黑" w:eastAsia="微软雅黑" w:cs="微软雅黑"/>
                <w:b/>
                <w:bCs/>
                <w:sz w:val="24"/>
                <w:szCs w:val="24"/>
                <w:u w:val="none" w:color="auto"/>
                <w:vertAlign w:val="baseline"/>
                <w:lang w:val="en-US" w:eastAsia="zh-CN"/>
              </w:rPr>
              <w:t>成交费用总额</w:t>
            </w:r>
          </w:p>
        </w:tc>
        <w:tc>
          <w:tcPr>
            <w:tcW w:w="6958" w:type="dxa"/>
            <w:gridSpan w:val="3"/>
            <w:noWrap w:val="0"/>
            <w:vAlign w:val="top"/>
          </w:tcPr>
          <w:p>
            <w:pPr>
              <w:numPr>
                <w:ilvl w:val="0"/>
                <w:numId w:val="0"/>
              </w:numPr>
              <w:ind w:left="0" w:leftChars="0" w:firstLine="0" w:firstLineChars="0"/>
              <w:rPr>
                <w:rFonts w:hint="eastAsia" w:ascii="微软雅黑" w:hAnsi="微软雅黑" w:eastAsia="微软雅黑" w:cs="微软雅黑"/>
                <w:b/>
                <w:bCs/>
                <w:sz w:val="24"/>
                <w:szCs w:val="24"/>
                <w:u w:val="none" w:color="auto"/>
                <w:vertAlign w:val="baseline"/>
                <w:lang w:val="en-US" w:eastAsia="zh-CN"/>
              </w:rPr>
            </w:pPr>
            <w:r>
              <w:rPr>
                <w:rFonts w:hint="eastAsia" w:ascii="微软雅黑" w:hAnsi="微软雅黑" w:eastAsia="微软雅黑" w:cs="微软雅黑"/>
                <w:b/>
                <w:bCs/>
                <w:sz w:val="24"/>
                <w:szCs w:val="24"/>
                <w:u w:val="none" w:color="auto"/>
                <w:lang w:val="en-US" w:eastAsia="zh-CN"/>
              </w:rPr>
              <w:t xml:space="preserve"> </w:t>
            </w:r>
            <w:r>
              <w:rPr>
                <w:rFonts w:hint="eastAsia" w:ascii="微软雅黑" w:hAnsi="微软雅黑" w:eastAsia="微软雅黑" w:cs="微软雅黑"/>
                <w:b/>
                <w:bCs/>
                <w:sz w:val="24"/>
                <w:szCs w:val="24"/>
                <w:highlight w:val="none"/>
                <w:u w:val="none" w:color="auto"/>
                <w:lang w:val="en-US" w:eastAsia="zh-CN"/>
              </w:rPr>
              <w:t>¥    元（人民币  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trPr>
        <w:tc>
          <w:tcPr>
            <w:tcW w:w="10540" w:type="dxa"/>
            <w:gridSpan w:val="4"/>
            <w:noWrap w:val="0"/>
            <w:vAlign w:val="top"/>
          </w:tcPr>
          <w:p>
            <w:pPr>
              <w:numPr>
                <w:ilvl w:val="0"/>
                <w:numId w:val="0"/>
              </w:numPr>
              <w:rPr>
                <w:rFonts w:hint="eastAsia" w:ascii="微软雅黑" w:hAnsi="微软雅黑" w:eastAsia="微软雅黑" w:cs="微软雅黑"/>
                <w:sz w:val="24"/>
                <w:szCs w:val="24"/>
                <w:u w:val="none" w:color="auto"/>
                <w:vertAlign w:val="baseline"/>
                <w:lang w:val="en-US" w:eastAsia="zh-CN"/>
              </w:rPr>
            </w:pPr>
            <w:r>
              <w:rPr>
                <w:rFonts w:hint="eastAsia" w:ascii="微软雅黑" w:hAnsi="微软雅黑" w:eastAsia="微软雅黑" w:cs="微软雅黑"/>
                <w:sz w:val="24"/>
                <w:szCs w:val="24"/>
                <w:u w:val="none" w:color="auto"/>
                <w:vertAlign w:val="baseline"/>
                <w:lang w:val="en-US" w:eastAsia="zh-CN"/>
              </w:rPr>
              <w:t>备注：</w:t>
            </w:r>
          </w:p>
          <w:p>
            <w:pPr>
              <w:numPr>
                <w:ilvl w:val="0"/>
                <w:numId w:val="2"/>
              </w:numPr>
              <w:rPr>
                <w:rFonts w:hint="eastAsia" w:ascii="微软雅黑" w:hAnsi="微软雅黑" w:eastAsia="微软雅黑" w:cs="微软雅黑"/>
                <w:sz w:val="24"/>
                <w:szCs w:val="24"/>
                <w:u w:val="none" w:color="auto"/>
                <w:vertAlign w:val="baseline"/>
                <w:lang w:val="en-US" w:eastAsia="zh-CN"/>
              </w:rPr>
            </w:pPr>
            <w:r>
              <w:rPr>
                <w:rFonts w:hint="eastAsia" w:ascii="微软雅黑" w:hAnsi="微软雅黑" w:eastAsia="微软雅黑" w:cs="微软雅黑"/>
                <w:sz w:val="24"/>
                <w:szCs w:val="24"/>
                <w:u w:val="none" w:color="auto"/>
                <w:vertAlign w:val="baseline"/>
                <w:lang w:val="en-US" w:eastAsia="zh-CN"/>
              </w:rPr>
              <w:t>本合同费用均以人民币为计价单位。</w:t>
            </w:r>
          </w:p>
          <w:p>
            <w:pPr>
              <w:numPr>
                <w:ilvl w:val="0"/>
                <w:numId w:val="2"/>
              </w:numPr>
              <w:rPr>
                <w:rFonts w:hint="eastAsia" w:ascii="微软雅黑" w:hAnsi="微软雅黑" w:eastAsia="微软雅黑" w:cs="微软雅黑"/>
                <w:sz w:val="24"/>
                <w:szCs w:val="24"/>
                <w:u w:val="none" w:color="auto"/>
                <w:vertAlign w:val="baseline"/>
                <w:lang w:val="en-US" w:eastAsia="zh-CN"/>
              </w:rPr>
            </w:pPr>
            <w:r>
              <w:rPr>
                <w:rFonts w:hint="eastAsia" w:ascii="微软雅黑" w:hAnsi="微软雅黑" w:eastAsia="微软雅黑" w:cs="微软雅黑"/>
                <w:sz w:val="24"/>
                <w:szCs w:val="24"/>
                <w:u w:val="none" w:color="auto"/>
                <w:vertAlign w:val="baseline"/>
                <w:lang w:val="en-US" w:eastAsia="zh-CN"/>
              </w:rPr>
              <w:t>若甲方要求房间仅一人住宿，应按照要求单人住宿的房间数量和每间数量和每间房房费差价</w:t>
            </w:r>
            <w:r>
              <w:rPr>
                <w:rFonts w:hint="eastAsia" w:ascii="微软雅黑" w:hAnsi="微软雅黑" w:eastAsia="微软雅黑" w:cs="微软雅黑"/>
                <w:sz w:val="24"/>
                <w:szCs w:val="24"/>
                <w:u w:val="single" w:color="auto"/>
                <w:vertAlign w:val="baseline"/>
                <w:lang w:val="en-US" w:eastAsia="zh-CN"/>
              </w:rPr>
              <w:t xml:space="preserve">    </w:t>
            </w:r>
            <w:r>
              <w:rPr>
                <w:rFonts w:hint="eastAsia" w:ascii="微软雅黑" w:hAnsi="微软雅黑" w:eastAsia="微软雅黑" w:cs="微软雅黑"/>
                <w:sz w:val="24"/>
                <w:szCs w:val="24"/>
                <w:u w:val="none" w:color="auto"/>
                <w:vertAlign w:val="baseline"/>
                <w:lang w:val="en-US" w:eastAsia="zh-CN"/>
              </w:rPr>
              <w:t>元</w:t>
            </w:r>
            <w:r>
              <w:rPr>
                <w:rFonts w:hint="eastAsia" w:ascii="微软雅黑" w:hAnsi="微软雅黑" w:eastAsia="微软雅黑" w:cs="微软雅黑"/>
                <w:sz w:val="24"/>
                <w:szCs w:val="24"/>
                <w:u w:val="none" w:color="auto"/>
                <w:lang w:val="en-US" w:eastAsia="zh-CN"/>
              </w:rPr>
              <w:t>/人的标准补缴房费的总差价。</w:t>
            </w:r>
          </w:p>
          <w:p>
            <w:pPr>
              <w:numPr>
                <w:ilvl w:val="0"/>
                <w:numId w:val="2"/>
              </w:numPr>
              <w:rPr>
                <w:rFonts w:hint="eastAsia" w:ascii="微软雅黑" w:hAnsi="微软雅黑" w:eastAsia="微软雅黑" w:cs="微软雅黑"/>
                <w:sz w:val="24"/>
                <w:szCs w:val="24"/>
                <w:u w:val="none" w:color="auto"/>
                <w:vertAlign w:val="baseline"/>
                <w:lang w:val="en-US" w:eastAsia="zh-CN"/>
              </w:rPr>
            </w:pPr>
            <w:r>
              <w:rPr>
                <w:rFonts w:hint="eastAsia" w:ascii="微软雅黑" w:hAnsi="微软雅黑" w:eastAsia="微软雅黑" w:cs="微软雅黑"/>
                <w:sz w:val="24"/>
                <w:szCs w:val="24"/>
                <w:u w:val="none" w:color="auto"/>
                <w:lang w:val="en-US" w:eastAsia="zh-CN"/>
              </w:rPr>
              <w:t>如若出团人数有变化，费用单价及总团费都会有相应变化，须在行程结束后，填报确认函</w:t>
            </w:r>
            <w:r>
              <w:rPr>
                <w:rFonts w:hint="eastAsia" w:ascii="微软雅黑" w:hAnsi="微软雅黑" w:eastAsia="微软雅黑" w:cs="微软雅黑"/>
                <w:b w:val="0"/>
                <w:bCs w:val="0"/>
                <w:sz w:val="24"/>
                <w:szCs w:val="24"/>
                <w:lang w:eastAsia="zh-CN"/>
              </w:rPr>
              <w:t>确认</w:t>
            </w:r>
            <w:r>
              <w:rPr>
                <w:rFonts w:hint="eastAsia" w:ascii="微软雅黑" w:hAnsi="微软雅黑" w:eastAsia="微软雅黑" w:cs="微软雅黑"/>
                <w:sz w:val="24"/>
                <w:szCs w:val="24"/>
                <w:u w:val="none" w:color="auto"/>
                <w:lang w:val="en-US" w:eastAsia="zh-CN"/>
              </w:rPr>
              <w:t>。</w:t>
            </w:r>
          </w:p>
          <w:p>
            <w:pPr>
              <w:numPr>
                <w:ilvl w:val="0"/>
                <w:numId w:val="2"/>
              </w:numPr>
              <w:rPr>
                <w:rFonts w:hint="eastAsia" w:ascii="微软雅黑" w:hAnsi="微软雅黑" w:eastAsia="微软雅黑" w:cs="微软雅黑"/>
                <w:sz w:val="24"/>
                <w:szCs w:val="24"/>
                <w:u w:val="none" w:color="auto"/>
                <w:vertAlign w:val="baseline"/>
                <w:lang w:val="en-US" w:eastAsia="zh-CN"/>
              </w:rPr>
            </w:pPr>
            <w:r>
              <w:rPr>
                <w:rFonts w:hint="eastAsia" w:ascii="微软雅黑" w:hAnsi="微软雅黑" w:eastAsia="微软雅黑" w:cs="微软雅黑"/>
                <w:sz w:val="24"/>
                <w:szCs w:val="24"/>
                <w:u w:val="single" w:color="auto"/>
                <w:lang w:val="en-US" w:eastAsia="zh-CN"/>
              </w:rPr>
              <w:t xml:space="preserve">                                                                           </w:t>
            </w:r>
          </w:p>
        </w:tc>
      </w:tr>
    </w:tbl>
    <w:p>
      <w:pPr>
        <w:numPr>
          <w:ilvl w:val="0"/>
          <w:numId w:val="3"/>
        </w:numPr>
        <w:rPr>
          <w:rFonts w:hint="eastAsia" w:ascii="微软雅黑" w:hAnsi="微软雅黑" w:eastAsia="微软雅黑" w:cs="微软雅黑"/>
          <w:b w:val="0"/>
          <w:bCs w:val="0"/>
          <w:sz w:val="24"/>
          <w:szCs w:val="24"/>
          <w:u w:val="none" w:color="auto"/>
          <w:lang w:val="en-US" w:eastAsia="zh-CN"/>
        </w:rPr>
      </w:pPr>
      <w:r>
        <w:rPr>
          <w:rFonts w:hint="eastAsia" w:ascii="微软雅黑" w:hAnsi="微软雅黑" w:eastAsia="微软雅黑" w:cs="微软雅黑"/>
          <w:b w:val="0"/>
          <w:bCs w:val="0"/>
          <w:sz w:val="24"/>
          <w:szCs w:val="24"/>
          <w:u w:val="none" w:color="auto"/>
          <w:lang w:val="en-US" w:eastAsia="zh-CN"/>
        </w:rPr>
        <w:t>费用包括：乙方代订机票或火车票等城市间交通费用；代为安排旅行观光汽车、住宿，餐食、包价项目景点（区）的第一道门票费，导游服务费等。</w:t>
      </w:r>
    </w:p>
    <w:p>
      <w:pPr>
        <w:numPr>
          <w:ilvl w:val="0"/>
          <w:numId w:val="3"/>
        </w:numPr>
        <w:rPr>
          <w:rFonts w:hint="eastAsia" w:ascii="微软雅黑" w:hAnsi="微软雅黑" w:eastAsia="微软雅黑" w:cs="微软雅黑"/>
          <w:b w:val="0"/>
          <w:bCs w:val="0"/>
          <w:sz w:val="24"/>
          <w:szCs w:val="24"/>
          <w:u w:val="none" w:color="auto"/>
          <w:lang w:val="en-US" w:eastAsia="zh-CN"/>
        </w:rPr>
      </w:pPr>
      <w:r>
        <w:rPr>
          <w:rFonts w:hint="eastAsia" w:ascii="微软雅黑" w:hAnsi="微软雅黑" w:eastAsia="微软雅黑" w:cs="微软雅黑"/>
          <w:b w:val="0"/>
          <w:bCs w:val="0"/>
          <w:sz w:val="24"/>
          <w:szCs w:val="24"/>
          <w:u w:val="none" w:color="auto"/>
          <w:lang w:val="en-US" w:eastAsia="zh-CN"/>
        </w:rPr>
        <w:t>费用不包括：单间差费用，本条1点未列项的费用。</w:t>
      </w:r>
    </w:p>
    <w:p>
      <w:pPr>
        <w:numPr>
          <w:ilvl w:val="0"/>
          <w:numId w:val="3"/>
        </w:numPr>
        <w:rPr>
          <w:rFonts w:hint="eastAsia" w:ascii="微软雅黑" w:hAnsi="微软雅黑" w:eastAsia="微软雅黑" w:cs="微软雅黑"/>
          <w:b w:val="0"/>
          <w:bCs w:val="0"/>
          <w:sz w:val="24"/>
          <w:szCs w:val="24"/>
          <w:u w:val="none" w:color="auto"/>
          <w:lang w:val="en-US" w:eastAsia="zh-CN"/>
        </w:rPr>
      </w:pPr>
      <w:r>
        <w:rPr>
          <w:rFonts w:hint="eastAsia" w:ascii="微软雅黑" w:hAnsi="微软雅黑" w:eastAsia="微软雅黑" w:cs="微软雅黑"/>
          <w:b w:val="0"/>
          <w:bCs w:val="0"/>
          <w:sz w:val="24"/>
          <w:szCs w:val="24"/>
          <w:u w:val="none" w:color="auto"/>
          <w:lang w:val="en-US" w:eastAsia="zh-CN"/>
        </w:rPr>
        <w:t>旅行社赠送项目：</w:t>
      </w:r>
    </w:p>
    <w:p>
      <w:pPr>
        <w:numPr>
          <w:ilvl w:val="0"/>
          <w:numId w:val="3"/>
        </w:numPr>
        <w:rPr>
          <w:rFonts w:hint="eastAsia" w:ascii="微软雅黑" w:hAnsi="微软雅黑" w:eastAsia="微软雅黑" w:cs="微软雅黑"/>
          <w:b w:val="0"/>
          <w:bCs w:val="0"/>
          <w:sz w:val="24"/>
          <w:szCs w:val="24"/>
          <w:u w:val="none" w:color="auto"/>
          <w:lang w:val="en-US" w:eastAsia="zh-CN"/>
        </w:rPr>
      </w:pPr>
      <w:r>
        <w:rPr>
          <w:rFonts w:hint="eastAsia" w:ascii="微软雅黑" w:hAnsi="微软雅黑" w:eastAsia="微软雅黑" w:cs="微软雅黑"/>
          <w:b w:val="0"/>
          <w:bCs w:val="0"/>
          <w:sz w:val="24"/>
          <w:szCs w:val="24"/>
          <w:u w:val="none" w:color="auto"/>
          <w:lang w:val="en-US" w:eastAsia="zh-CN"/>
        </w:rPr>
        <w:t>相关费用提示：</w:t>
      </w:r>
    </w:p>
    <w:p>
      <w:pPr>
        <w:rPr>
          <w:rFonts w:hint="eastAsia" w:ascii="微软雅黑" w:hAnsi="微软雅黑" w:eastAsia="微软雅黑" w:cs="微软雅黑"/>
          <w:sz w:val="24"/>
          <w:szCs w:val="24"/>
          <w:lang w:eastAsia="zh-CN"/>
        </w:rPr>
      </w:pPr>
      <w:r>
        <w:rPr>
          <w:rFonts w:hint="eastAsia" w:ascii="微软雅黑" w:hAnsi="微软雅黑" w:eastAsia="微软雅黑" w:cs="微软雅黑"/>
          <w:b w:val="0"/>
          <w:bCs w:val="0"/>
          <w:sz w:val="24"/>
          <w:szCs w:val="24"/>
          <w:u w:val="none" w:color="auto"/>
          <w:lang w:val="en-US" w:eastAsia="zh-CN"/>
        </w:rPr>
        <w:t>3.费用支付方式：【团款于团队结束后20个工作日内结清】</w:t>
      </w:r>
      <w:r>
        <w:rPr>
          <w:rFonts w:hint="eastAsia" w:ascii="微软雅黑" w:hAnsi="微软雅黑" w:eastAsia="微软雅黑" w:cs="微软雅黑"/>
          <w:b/>
          <w:bCs/>
          <w:sz w:val="24"/>
          <w:szCs w:val="24"/>
          <w:u w:val="none" w:color="auto"/>
          <w:lang w:val="en-US" w:eastAsia="zh-CN"/>
        </w:rPr>
        <w:t>行程中若发生团费变化情况的，双方应以书面形</w:t>
      </w:r>
      <w:r>
        <w:rPr>
          <w:rFonts w:hint="eastAsia" w:ascii="微软雅黑" w:hAnsi="微软雅黑" w:eastAsia="微软雅黑" w:cs="微软雅黑"/>
          <w:b/>
          <w:bCs/>
          <w:sz w:val="24"/>
          <w:szCs w:val="24"/>
          <w:lang w:eastAsia="zh-CN"/>
        </w:rPr>
        <w:t>式确认，</w:t>
      </w:r>
      <w:r>
        <w:rPr>
          <w:rFonts w:hint="eastAsia" w:ascii="微软雅黑" w:hAnsi="微软雅黑" w:eastAsia="微软雅黑" w:cs="微软雅黑"/>
          <w:sz w:val="24"/>
          <w:szCs w:val="24"/>
          <w:lang w:eastAsia="zh-CN"/>
        </w:rPr>
        <w:t>并在行程结束之后由乙方填报《团费确认函》或《退减团费确认函》给甲方，甲方应在收到函件后三个工作日内予以确认并签字盖章回转。</w:t>
      </w:r>
    </w:p>
    <w:p>
      <w:pPr>
        <w:numPr>
          <w:ilvl w:val="0"/>
          <w:numId w:val="4"/>
        </w:numPr>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乙方指定的银行账号：</w:t>
      </w:r>
    </w:p>
    <w:p>
      <w:pPr>
        <w:widowControl w:val="0"/>
        <w:numPr>
          <w:ilvl w:val="0"/>
          <w:numId w:val="0"/>
        </w:numPr>
        <w:ind w:firstLine="420" w:firstLineChars="0"/>
        <w:jc w:val="both"/>
        <w:rPr>
          <w:rFonts w:hint="eastAsia" w:ascii="微软雅黑" w:hAnsi="微软雅黑" w:eastAsia="微软雅黑" w:cs="微软雅黑"/>
          <w:b/>
          <w:bCs/>
          <w:sz w:val="24"/>
          <w:szCs w:val="24"/>
          <w:highlight w:val="none"/>
          <w:lang w:val="en-US" w:eastAsia="zh-CN"/>
        </w:rPr>
      </w:pPr>
      <w:r>
        <w:rPr>
          <w:rFonts w:hint="eastAsia" w:ascii="微软雅黑" w:hAnsi="微软雅黑" w:eastAsia="微软雅黑" w:cs="微软雅黑"/>
          <w:b/>
          <w:bCs/>
          <w:sz w:val="24"/>
          <w:szCs w:val="24"/>
          <w:highlight w:val="none"/>
          <w:lang w:val="en-US" w:eastAsia="zh-CN"/>
        </w:rPr>
        <w:t xml:space="preserve">收款人全称 ：              </w:t>
      </w:r>
    </w:p>
    <w:p>
      <w:pPr>
        <w:widowControl w:val="0"/>
        <w:numPr>
          <w:ilvl w:val="0"/>
          <w:numId w:val="0"/>
        </w:numPr>
        <w:ind w:firstLine="420" w:firstLineChars="0"/>
        <w:jc w:val="both"/>
        <w:rPr>
          <w:rFonts w:hint="eastAsia" w:ascii="微软雅黑" w:hAnsi="微软雅黑" w:eastAsia="微软雅黑" w:cs="微软雅黑"/>
          <w:b/>
          <w:bCs/>
          <w:sz w:val="24"/>
          <w:szCs w:val="24"/>
          <w:highlight w:val="none"/>
          <w:lang w:val="en-US" w:eastAsia="zh-CN"/>
        </w:rPr>
      </w:pPr>
      <w:r>
        <w:rPr>
          <w:rFonts w:hint="eastAsia" w:ascii="微软雅黑" w:hAnsi="微软雅黑" w:eastAsia="微软雅黑" w:cs="微软雅黑"/>
          <w:b/>
          <w:bCs/>
          <w:sz w:val="24"/>
          <w:szCs w:val="24"/>
          <w:highlight w:val="none"/>
          <w:lang w:val="en-US" w:eastAsia="zh-CN"/>
        </w:rPr>
        <w:t>收款人账号 ：</w:t>
      </w:r>
      <w:r>
        <w:rPr>
          <w:rFonts w:hint="eastAsia" w:ascii="微软雅黑" w:hAnsi="微软雅黑" w:eastAsia="微软雅黑" w:cs="微软雅黑"/>
          <w:sz w:val="24"/>
          <w:szCs w:val="24"/>
          <w:highlight w:val="none"/>
          <w:lang w:val="en-US" w:eastAsia="zh-CN"/>
        </w:rPr>
        <w:t xml:space="preserve">   </w:t>
      </w:r>
      <w:r>
        <w:rPr>
          <w:rFonts w:hint="eastAsia" w:ascii="微软雅黑" w:hAnsi="微软雅黑" w:eastAsia="微软雅黑" w:cs="微软雅黑"/>
          <w:b/>
          <w:bCs/>
          <w:sz w:val="24"/>
          <w:szCs w:val="24"/>
          <w:highlight w:val="none"/>
          <w:lang w:val="en-US" w:eastAsia="zh-CN"/>
        </w:rPr>
        <w:t xml:space="preserve">            </w:t>
      </w:r>
    </w:p>
    <w:p>
      <w:pPr>
        <w:widowControl w:val="0"/>
        <w:numPr>
          <w:ilvl w:val="0"/>
          <w:numId w:val="0"/>
        </w:numPr>
        <w:ind w:firstLine="420" w:firstLineChars="0"/>
        <w:jc w:val="both"/>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highlight w:val="none"/>
          <w:lang w:val="en-US" w:eastAsia="zh-CN"/>
        </w:rPr>
        <w:t>开 户 银 行：</w:t>
      </w:r>
      <w:r>
        <w:rPr>
          <w:rFonts w:hint="eastAsia" w:ascii="微软雅黑" w:hAnsi="微软雅黑" w:eastAsia="微软雅黑" w:cs="微软雅黑"/>
          <w:sz w:val="24"/>
          <w:szCs w:val="24"/>
          <w:highlight w:val="none"/>
          <w:lang w:val="en-US" w:eastAsia="zh-CN"/>
        </w:rPr>
        <w:t xml:space="preserve">  </w:t>
      </w:r>
      <w:r>
        <w:rPr>
          <w:rFonts w:hint="eastAsia" w:ascii="微软雅黑" w:hAnsi="微软雅黑" w:eastAsia="微软雅黑" w:cs="微软雅黑"/>
          <w:b/>
          <w:bCs/>
          <w:sz w:val="24"/>
          <w:szCs w:val="24"/>
          <w:highlight w:val="none"/>
          <w:lang w:val="en-US" w:eastAsia="zh-CN"/>
        </w:rPr>
        <w:t xml:space="preserve">      </w:t>
      </w:r>
      <w:r>
        <w:rPr>
          <w:rFonts w:hint="eastAsia" w:ascii="微软雅黑" w:hAnsi="微软雅黑" w:eastAsia="微软雅黑" w:cs="微软雅黑"/>
          <w:b/>
          <w:bCs/>
          <w:sz w:val="24"/>
          <w:szCs w:val="24"/>
          <w:lang w:val="en-US" w:eastAsia="zh-CN"/>
        </w:rPr>
        <w:t xml:space="preserve">           </w:t>
      </w:r>
    </w:p>
    <w:p>
      <w:pPr>
        <w:numPr>
          <w:ilvl w:val="0"/>
          <w:numId w:val="4"/>
        </w:num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乙方的旅行服务质量受旅行质量监督管理所监督，并已按相关规定足额缴纳旅行社质量保证金。如因乙方的服务质量问题造成甲方的合法权益受到伤害，可按照本合同第八条处理，但</w:t>
      </w:r>
      <w:r>
        <w:rPr>
          <w:rFonts w:hint="eastAsia" w:ascii="微软雅黑" w:hAnsi="微软雅黑" w:eastAsia="微软雅黑" w:cs="微软雅黑"/>
          <w:b/>
          <w:bCs/>
          <w:sz w:val="24"/>
          <w:szCs w:val="24"/>
          <w:lang w:val="en-US" w:eastAsia="zh-CN"/>
        </w:rPr>
        <w:t>甲方不能因接待服务质量拒付或延期支付团费</w:t>
      </w:r>
      <w:r>
        <w:rPr>
          <w:rFonts w:hint="eastAsia" w:ascii="微软雅黑" w:hAnsi="微软雅黑" w:eastAsia="微软雅黑" w:cs="微软雅黑"/>
          <w:sz w:val="24"/>
          <w:szCs w:val="24"/>
          <w:lang w:val="en-US" w:eastAsia="zh-CN"/>
        </w:rPr>
        <w:t>。否则，每逾期一日甲方应按逾期未付金额的万分之三向乙方支付违约金，直至如约支付全部团款位置。</w:t>
      </w:r>
    </w:p>
    <w:p>
      <w:pPr>
        <w:numPr>
          <w:ilvl w:val="0"/>
          <w:numId w:val="4"/>
        </w:numPr>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甲方支付全部团费前的五个工作日内，乙方应向甲方开具等额的服务发票。</w:t>
      </w:r>
    </w:p>
    <w:p>
      <w:pPr>
        <w:widowControl w:val="0"/>
        <w:numPr>
          <w:ilvl w:val="0"/>
          <w:numId w:val="5"/>
        </w:numPr>
        <w:jc w:val="both"/>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行程变更或取消处理办法</w:t>
      </w:r>
    </w:p>
    <w:p>
      <w:pPr>
        <w:widowControl w:val="0"/>
        <w:numPr>
          <w:ilvl w:val="0"/>
          <w:numId w:val="6"/>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乙方因自身原因取消团队行程时，应如实向甲方说明原因，并尽早与甲方协商另行安排出游，或100%退还旅客已交费用，承担全部的业务损失费，并根据乙方通知日至出发前的天数，按下列比例支付违约金：</w:t>
      </w:r>
    </w:p>
    <w:p>
      <w:pPr>
        <w:widowControl w:val="0"/>
        <w:numPr>
          <w:ilvl w:val="0"/>
          <w:numId w:val="0"/>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出发前7天（按出发日减去甲方退团日或乙方通知日的自然日之差计算，下同）以上，按旅行费用总额的10%；</w:t>
      </w:r>
    </w:p>
    <w:p>
      <w:pPr>
        <w:widowControl w:val="0"/>
        <w:numPr>
          <w:ilvl w:val="0"/>
          <w:numId w:val="0"/>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出发前6-4天，按旅行费用总额的20%；</w:t>
      </w:r>
    </w:p>
    <w:p>
      <w:pPr>
        <w:widowControl w:val="0"/>
        <w:numPr>
          <w:ilvl w:val="0"/>
          <w:numId w:val="0"/>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出发前3天至出发前1天，按旅行费用总额的50%；</w:t>
      </w:r>
    </w:p>
    <w:p>
      <w:pPr>
        <w:widowControl w:val="0"/>
        <w:numPr>
          <w:ilvl w:val="0"/>
          <w:numId w:val="0"/>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出发当天，按旅行费用总额的80%。</w:t>
      </w:r>
    </w:p>
    <w:p>
      <w:pPr>
        <w:widowControl w:val="0"/>
        <w:numPr>
          <w:ilvl w:val="0"/>
          <w:numId w:val="6"/>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发生战争、地震、洪水、水灾、火灾、暴风雪、重大传染性疫情、政府行为</w:t>
      </w:r>
      <w:r>
        <w:rPr>
          <w:rFonts w:hint="eastAsia" w:ascii="微软雅黑" w:hAnsi="微软雅黑" w:eastAsia="微软雅黑" w:cs="微软雅黑"/>
          <w:b/>
          <w:bCs/>
          <w:sz w:val="24"/>
          <w:szCs w:val="24"/>
          <w:lang w:val="en-US" w:eastAsia="zh-CN"/>
        </w:rPr>
        <w:t>等不可抗力事件</w:t>
      </w:r>
      <w:r>
        <w:rPr>
          <w:rFonts w:hint="eastAsia" w:ascii="微软雅黑" w:hAnsi="微软雅黑" w:eastAsia="微软雅黑" w:cs="微软雅黑"/>
          <w:sz w:val="24"/>
          <w:szCs w:val="24"/>
          <w:lang w:val="en-US" w:eastAsia="zh-CN"/>
        </w:rPr>
        <w:t>，或依据《广东省突发气象预警信号发布规定》气象台发布“黄色”及以上台风或雷雨大风信号或者橙色及以上暴雨信号等恶劣灾害性天气，可变更或取消行程，但主张不可抗力的一方应及时通知对方，并提供事件详情不能履约的有效证明材料。出发前发生不可抗力的，双方可协商取消行程或者延期出行，如甲方决定取消行程的，乙方应及时办理有关交通票务、订房等退订手续。</w:t>
      </w:r>
    </w:p>
    <w:p>
      <w:pPr>
        <w:widowControl w:val="0"/>
        <w:numPr>
          <w:ilvl w:val="0"/>
          <w:numId w:val="5"/>
        </w:numPr>
        <w:jc w:val="both"/>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有关责任</w:t>
      </w:r>
    </w:p>
    <w:p>
      <w:pPr>
        <w:widowControl w:val="0"/>
        <w:numPr>
          <w:ilvl w:val="0"/>
          <w:numId w:val="7"/>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甲方有责任听从导游（或领队）安排和指挥，遵守有关法律规定，尊重旅行目的地的风土人情和民俗习惯。如甲方的言行严重干扰旅行团队正常运作，或不听从导游安排和指挥，乙方有权取消其随团资格，并由甲方承担已发生的费用和损失。甲方因违约、自身过错（如违反法律法规而被拘留或被追究其他法律责任等）、自由活动时间的个人行为、自身疾病等造成的人身、财产损失自行承担，但乙方应给与积极协助；如甲方因此不能继续形成的，乙方应作妥善安排，所交团费扣除已发生费用和损失后，按多退少补处理。</w:t>
      </w:r>
    </w:p>
    <w:p>
      <w:pPr>
        <w:widowControl w:val="0"/>
        <w:numPr>
          <w:ilvl w:val="0"/>
          <w:numId w:val="7"/>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行程中，甲方应妥善保管自己的行李物品（特别是贵重物品），未委托乙方代管而丢失、被盗的，乙方不承担责任。甲方财产被盗、抢，游览景点或乘坐公共交通运输工具时受到人身伤害或财产损失等情形的，如乙方无过错，则不负赔偿责任，但应给与甲方必要的协助。甲乙双方均应采取适当措施防止损失的扩大，否则，应就自身行为导致扩大的损失承担责任。</w:t>
      </w:r>
    </w:p>
    <w:p>
      <w:pPr>
        <w:widowControl w:val="0"/>
        <w:numPr>
          <w:ilvl w:val="0"/>
          <w:numId w:val="7"/>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因飞机、火车、班轮、城际客运车等公共交通工具延误或取消、或交通堵塞、或原定景点临时暂停或可能即将有暴雨、冰雪、大雾、风沙、台风、巨浪等不可归责于乙方的原因导致合同不能按约定履行的，不视为乙方违约，因此引致行程中未实际发生的费用的，乙方可予退还。因乙方责任导致甲方未能乘坐预定公共交通工具（即误机、误车或误船）的，乙方应赔偿甲方的直接经济损失，并支付直接损失20%的违约金。</w:t>
      </w:r>
    </w:p>
    <w:p>
      <w:pPr>
        <w:widowControl w:val="0"/>
        <w:numPr>
          <w:ilvl w:val="0"/>
          <w:numId w:val="7"/>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乙方擅自缩短游览时间、遗漏旅行景点、减少服务项目的，乙方应赔偿甲方在旅行目的地继续完成约定旅行服务项目等合理费用。</w:t>
      </w:r>
    </w:p>
    <w:p>
      <w:pPr>
        <w:widowControl w:val="0"/>
        <w:numPr>
          <w:ilvl w:val="0"/>
          <w:numId w:val="7"/>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乙方应为甲方提供符合保障人身和财务安全需要、符合国家和行业标准的服务，对可预知危及甲方人身、财务安全的项目和需注意的问题，应当事前向甲方作出真实说明和明确警示，并采取防止危害发生的必要措施。</w:t>
      </w:r>
    </w:p>
    <w:p>
      <w:pPr>
        <w:widowControl w:val="0"/>
        <w:numPr>
          <w:ilvl w:val="0"/>
          <w:numId w:val="7"/>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乙方应未尽妥善保管义务而遗失、损毁甲方证件、票据，或有关代办手续因乙方过错存在瑕疵的，乙方应当积极协助甲方补办相关手续，并承担因此而增加的费用；造成甲方损失的，应承担相应赔偿责任。</w:t>
      </w:r>
    </w:p>
    <w:p>
      <w:pPr>
        <w:widowControl w:val="0"/>
        <w:numPr>
          <w:ilvl w:val="0"/>
          <w:numId w:val="7"/>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行程中，当发生不可抗力的、危及甲方人身、财产安全，或者非乙方责任造成的意外情形（如政府重大礼仪活动，飞机、火车、轮船等晚点等），乙方不得不调整或者变更旅行合同约定的行程安排时，应当在事前向甲方作出说明；确因客观情况无法再事前说明的，应当在事后作出说明。双方应积极配合，因此而增加的费用由双方合理分担。</w:t>
      </w:r>
    </w:p>
    <w:p>
      <w:pPr>
        <w:widowControl w:val="0"/>
        <w:numPr>
          <w:ilvl w:val="0"/>
          <w:numId w:val="7"/>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未经甲方书面同意，乙方不得擅自增加合同约定之外的项目（包括经典、购物点、风味小吃、收费娱乐项目等）。行程中的购物摊点和商店，如果不是乙方和导游专门安排，乙方和导游也不要求旅行者必须前往购物的，不属于乙方安排的购物活动。甲方自行参加本合同约定之外的项目，因此所产生的责任和后果由甲方自行承担。</w:t>
      </w:r>
    </w:p>
    <w:p>
      <w:pPr>
        <w:widowControl w:val="0"/>
        <w:numPr>
          <w:ilvl w:val="0"/>
          <w:numId w:val="7"/>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旅行过程中双方发生纠纷，应当友好协商或通过法律途径解决，甲方不应以服务质量等任何理由，拒绝登机（车、船）、实施违反行程国家或地区法令的行为或采取其他拖延行程、扩大影响的措施强迫乙方接收其提出的要求。否则由此产生的损失和责任甲方自行承担。</w:t>
      </w:r>
    </w:p>
    <w:p>
      <w:pPr>
        <w:widowControl w:val="0"/>
        <w:numPr>
          <w:ilvl w:val="0"/>
          <w:numId w:val="7"/>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行程中，因宾馆、饭店等因素导致乙方不能提供与本合同约定标准完全相同的住宿、餐饮服务项目时，甲方愿意接受不低于本合同约定标准的其他服务项目替代。</w:t>
      </w:r>
    </w:p>
    <w:p>
      <w:pPr>
        <w:widowControl w:val="0"/>
        <w:numPr>
          <w:ilvl w:val="0"/>
          <w:numId w:val="7"/>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甲方在行程中自行脱团的，由其自行承担相应后果，乙方无需退还旅行费用。如给乙方造成损失的，应当承担相应的赔偿责任。</w:t>
      </w:r>
    </w:p>
    <w:p>
      <w:pPr>
        <w:widowControl w:val="0"/>
        <w:numPr>
          <w:ilvl w:val="0"/>
          <w:numId w:val="7"/>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由于第三方侵害等不可归责于乙方的原因导致甲方成员人身、财产权益受到损害的，乙方不承担赔偿责任。</w:t>
      </w:r>
    </w:p>
    <w:p>
      <w:pPr>
        <w:widowControl w:val="0"/>
        <w:numPr>
          <w:ilvl w:val="0"/>
          <w:numId w:val="7"/>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在自行安排活动期间，甲方成员应当在自己能够控制风险的范围内选择活动项目，并对自己的安全负责。</w:t>
      </w:r>
      <w:r>
        <w:rPr>
          <w:rFonts w:hint="eastAsia" w:ascii="微软雅黑" w:hAnsi="微软雅黑" w:eastAsia="微软雅黑" w:cs="微软雅黑"/>
          <w:b/>
          <w:bCs/>
          <w:sz w:val="24"/>
          <w:szCs w:val="24"/>
          <w:lang w:val="en-US" w:eastAsia="zh-CN"/>
        </w:rPr>
        <w:t>甲方成员自行安排活动期间人身、财产权益受到损害的，乙方不承担赔偿责任。</w:t>
      </w:r>
    </w:p>
    <w:p>
      <w:pPr>
        <w:widowControl w:val="0"/>
        <w:numPr>
          <w:ilvl w:val="0"/>
          <w:numId w:val="0"/>
        </w:numPr>
        <w:jc w:val="both"/>
        <w:rPr>
          <w:rFonts w:hint="eastAsia" w:ascii="微软雅黑" w:hAnsi="微软雅黑" w:eastAsia="微软雅黑" w:cs="微软雅黑"/>
          <w:sz w:val="24"/>
          <w:szCs w:val="24"/>
          <w:lang w:val="en-US" w:eastAsia="zh-CN"/>
        </w:rPr>
      </w:pPr>
    </w:p>
    <w:p>
      <w:pPr>
        <w:widowControl w:val="0"/>
        <w:numPr>
          <w:ilvl w:val="0"/>
          <w:numId w:val="5"/>
        </w:numPr>
        <w:jc w:val="both"/>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关于选择旅行服务项目的特别约定：</w:t>
      </w:r>
    </w:p>
    <w:p>
      <w:pPr>
        <w:widowControl w:val="0"/>
        <w:numPr>
          <w:ilvl w:val="0"/>
          <w:numId w:val="0"/>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基于甲方自身的选择，若行程中有个别或部分的服务供方由甲方特别指定的，乙方同意接收甲方委托代为订购相关服务。但因上述甲方特别要求的酒店、餐厅、景点等出现服务质量未能达到约定标准、服务存在瑕疵、所提供服务未能对甲方尽到人身和财产安保义务等问题的，甲方应向该第三方追索，乙方无需承担责任。</w:t>
      </w:r>
    </w:p>
    <w:p>
      <w:pPr>
        <w:widowControl w:val="0"/>
        <w:numPr>
          <w:ilvl w:val="0"/>
          <w:numId w:val="0"/>
        </w:numPr>
        <w:jc w:val="both"/>
        <w:rPr>
          <w:rFonts w:hint="eastAsia" w:ascii="微软雅黑" w:hAnsi="微软雅黑" w:eastAsia="微软雅黑" w:cs="微软雅黑"/>
          <w:sz w:val="24"/>
          <w:szCs w:val="24"/>
          <w:lang w:val="en-US" w:eastAsia="zh-CN"/>
        </w:rPr>
      </w:pPr>
    </w:p>
    <w:p>
      <w:pPr>
        <w:widowControl w:val="0"/>
        <w:numPr>
          <w:ilvl w:val="0"/>
          <w:numId w:val="5"/>
        </w:numPr>
        <w:jc w:val="both"/>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合同的变更</w:t>
      </w:r>
    </w:p>
    <w:p>
      <w:pPr>
        <w:widowControl w:val="0"/>
        <w:numPr>
          <w:ilvl w:val="0"/>
          <w:numId w:val="8"/>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甲方签约代表和随团指定人员为甲方指定的授权代表，在团队出发前或行程中可根据实际情况（包括但不限于甲方的参团人员、行程安排、接待标准等事项的变更）与乙方进行洽商、处理，并有权就变更的内容签订补充合同，补充合同经其与乙方的签约代表或随团指定人员确认、经双方签字后生效，以作为合同的附件内容。</w:t>
      </w:r>
    </w:p>
    <w:p>
      <w:pPr>
        <w:widowControl w:val="0"/>
        <w:numPr>
          <w:ilvl w:val="0"/>
          <w:numId w:val="9"/>
        </w:numPr>
        <w:jc w:val="both"/>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甲方签约代表：姓名：_______，电话：___，联系地址：</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lang w:val="en-US" w:eastAsia="zh-CN"/>
        </w:rPr>
        <w:t>，邮编：________；签字样式：____________；</w:t>
      </w:r>
    </w:p>
    <w:p>
      <w:pPr>
        <w:widowControl w:val="0"/>
        <w:numPr>
          <w:ilvl w:val="0"/>
          <w:numId w:val="0"/>
        </w:numPr>
        <w:ind w:firstLine="420" w:firstLineChars="0"/>
        <w:jc w:val="both"/>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甲方随团指定人员：姓名：_________，电话：_______________，签字样式：________。</w:t>
      </w:r>
    </w:p>
    <w:p>
      <w:pPr>
        <w:widowControl w:val="0"/>
        <w:numPr>
          <w:ilvl w:val="0"/>
          <w:numId w:val="9"/>
        </w:numPr>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乙方随团指定人员：指由乙方委派并全程陪同的导游，其姓名、联系电话由乙方在出发前通知甲方。</w:t>
      </w:r>
    </w:p>
    <w:p>
      <w:pPr>
        <w:widowControl w:val="0"/>
        <w:numPr>
          <w:ilvl w:val="0"/>
          <w:numId w:val="8"/>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本合同的附件内容是本合同不可分割的一部分，未尽事宜，可由双方另行签订补充合同，补充内容与本合同具有同等的法律效力。</w:t>
      </w:r>
    </w:p>
    <w:p>
      <w:pPr>
        <w:widowControl w:val="0"/>
        <w:numPr>
          <w:ilvl w:val="0"/>
          <w:numId w:val="0"/>
        </w:numPr>
        <w:jc w:val="both"/>
        <w:rPr>
          <w:rFonts w:hint="eastAsia" w:ascii="微软雅黑" w:hAnsi="微软雅黑" w:eastAsia="微软雅黑" w:cs="微软雅黑"/>
          <w:sz w:val="24"/>
          <w:szCs w:val="24"/>
          <w:lang w:val="en-US" w:eastAsia="zh-CN"/>
        </w:rPr>
      </w:pPr>
    </w:p>
    <w:p>
      <w:pPr>
        <w:widowControl w:val="0"/>
        <w:numPr>
          <w:ilvl w:val="0"/>
          <w:numId w:val="5"/>
        </w:numPr>
        <w:jc w:val="both"/>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争议解决方式</w:t>
      </w:r>
    </w:p>
    <w:p>
      <w:pPr>
        <w:widowControl w:val="0"/>
        <w:numPr>
          <w:ilvl w:val="0"/>
          <w:numId w:val="0"/>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履行合同发生争议的，可由双方平等协商解决；亦可向合同签订地的旅游质检所、消费者委员会等部门或机构申请调解解决。协商或者调解不成的，应依法向原告方所在地人民法院起诉。</w:t>
      </w:r>
    </w:p>
    <w:p>
      <w:pPr>
        <w:widowControl w:val="0"/>
        <w:numPr>
          <w:ilvl w:val="0"/>
          <w:numId w:val="0"/>
        </w:numPr>
        <w:ind w:firstLine="420" w:firstLineChars="0"/>
        <w:jc w:val="both"/>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乙方质检部电话：    ；所在地（广州市）旅游质检所电话：      ；广东省旅游服务热线：12301.</w:t>
      </w:r>
    </w:p>
    <w:p>
      <w:pPr>
        <w:widowControl w:val="0"/>
        <w:numPr>
          <w:ilvl w:val="0"/>
          <w:numId w:val="0"/>
        </w:numPr>
        <w:jc w:val="both"/>
        <w:rPr>
          <w:rFonts w:hint="eastAsia" w:ascii="微软雅黑" w:hAnsi="微软雅黑" w:eastAsia="微软雅黑" w:cs="微软雅黑"/>
          <w:sz w:val="24"/>
          <w:szCs w:val="24"/>
          <w:lang w:val="en-US" w:eastAsia="zh-CN"/>
        </w:rPr>
      </w:pPr>
    </w:p>
    <w:p>
      <w:pPr>
        <w:widowControl w:val="0"/>
        <w:numPr>
          <w:ilvl w:val="0"/>
          <w:numId w:val="5"/>
        </w:numPr>
        <w:jc w:val="both"/>
        <w:rPr>
          <w:rFonts w:hint="eastAsia" w:ascii="微软雅黑" w:hAnsi="微软雅黑" w:eastAsia="微软雅黑" w:cs="微软雅黑"/>
          <w:b/>
          <w:bCs/>
          <w:sz w:val="24"/>
          <w:szCs w:val="24"/>
          <w:lang w:val="en-US" w:eastAsia="zh-CN"/>
        </w:rPr>
      </w:pPr>
      <w:r>
        <w:rPr>
          <w:rFonts w:hint="eastAsia" w:ascii="微软雅黑" w:hAnsi="微软雅黑" w:eastAsia="微软雅黑" w:cs="微软雅黑"/>
          <w:b/>
          <w:bCs/>
          <w:sz w:val="24"/>
          <w:szCs w:val="24"/>
          <w:lang w:val="en-US" w:eastAsia="zh-CN"/>
        </w:rPr>
        <w:t>其他</w:t>
      </w:r>
    </w:p>
    <w:p>
      <w:pPr>
        <w:widowControl w:val="0"/>
        <w:numPr>
          <w:ilvl w:val="0"/>
          <w:numId w:val="10"/>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甲方签约代表有权代表甲方参团成员与乙方签约，</w:t>
      </w:r>
      <w:r>
        <w:rPr>
          <w:rFonts w:hint="eastAsia" w:ascii="微软雅黑" w:hAnsi="微软雅黑" w:eastAsia="微软雅黑" w:cs="微软雅黑"/>
          <w:sz w:val="24"/>
          <w:szCs w:val="24"/>
          <w:highlight w:val="none"/>
          <w:lang w:val="en-US" w:eastAsia="zh-CN"/>
        </w:rPr>
        <w:t>并在签约后</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lang w:val="en-US" w:eastAsia="zh-CN"/>
        </w:rPr>
        <w:t>天内将甲方的《参团成员名单》提交给乙方。</w:t>
      </w:r>
      <w:r>
        <w:rPr>
          <w:rFonts w:hint="eastAsia" w:ascii="微软雅黑" w:hAnsi="微软雅黑" w:eastAsia="微软雅黑" w:cs="微软雅黑"/>
          <w:b/>
          <w:bCs/>
          <w:sz w:val="24"/>
          <w:szCs w:val="24"/>
          <w:highlight w:val="none"/>
          <w:lang w:val="en-US" w:eastAsia="zh-CN"/>
        </w:rPr>
        <w:t>乙方有权根据甲方相关情况等选择是否接受甲方报名参团</w:t>
      </w:r>
      <w:r>
        <w:rPr>
          <w:rFonts w:hint="eastAsia" w:ascii="微软雅黑" w:hAnsi="微软雅黑" w:eastAsia="微软雅黑" w:cs="微软雅黑"/>
          <w:sz w:val="24"/>
          <w:szCs w:val="24"/>
          <w:highlight w:val="none"/>
          <w:lang w:val="en-US" w:eastAsia="zh-CN"/>
        </w:rPr>
        <w:t>。签约后甲方参团人员需要更换的，应在出发日前</w:t>
      </w:r>
      <w:r>
        <w:rPr>
          <w:rFonts w:hint="eastAsia" w:ascii="微软雅黑" w:hAnsi="微软雅黑" w:eastAsia="微软雅黑" w:cs="微软雅黑"/>
          <w:sz w:val="24"/>
          <w:szCs w:val="24"/>
          <w:highlight w:val="none"/>
          <w:u w:val="single"/>
          <w:lang w:val="en-US" w:eastAsia="zh-CN"/>
        </w:rPr>
        <w:t xml:space="preserve">  </w:t>
      </w:r>
      <w:r>
        <w:rPr>
          <w:rFonts w:hint="eastAsia" w:ascii="微软雅黑" w:hAnsi="微软雅黑" w:eastAsia="微软雅黑" w:cs="微软雅黑"/>
          <w:sz w:val="24"/>
          <w:szCs w:val="24"/>
          <w:highlight w:val="none"/>
          <w:lang w:val="en-US" w:eastAsia="zh-CN"/>
        </w:rPr>
        <w:t>天通知乙方，</w:t>
      </w:r>
      <w:r>
        <w:rPr>
          <w:rFonts w:hint="eastAsia" w:ascii="微软雅黑" w:hAnsi="微软雅黑" w:eastAsia="微软雅黑" w:cs="微软雅黑"/>
          <w:sz w:val="24"/>
          <w:szCs w:val="24"/>
          <w:lang w:val="en-US" w:eastAsia="zh-CN"/>
        </w:rPr>
        <w:t>乙方有权根据更换后人选的相关情况决定是否接受其参团，需增加的费用由甲方承担。逾期乙方不予受理。同时，甲方业务经办人员应负责将已签订的合同、行程表（含安全告知、提示等）等相关信息传递至每一位参团成员。</w:t>
      </w:r>
    </w:p>
    <w:p>
      <w:pPr>
        <w:widowControl w:val="0"/>
        <w:numPr>
          <w:ilvl w:val="0"/>
          <w:numId w:val="10"/>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b/>
          <w:bCs/>
          <w:sz w:val="24"/>
          <w:szCs w:val="24"/>
          <w:lang w:val="en-US" w:eastAsia="zh-CN"/>
        </w:rPr>
        <w:t>甲方应当确保参团人员自身无传染性疾病且身体条件适合参加旅行团旅行，</w:t>
      </w:r>
      <w:r>
        <w:rPr>
          <w:rFonts w:hint="eastAsia" w:ascii="微软雅黑" w:hAnsi="微软雅黑" w:eastAsia="微软雅黑" w:cs="微软雅黑"/>
          <w:sz w:val="24"/>
          <w:szCs w:val="24"/>
          <w:lang w:val="en-US" w:eastAsia="zh-CN"/>
        </w:rPr>
        <w:t>并有义务在签订本合同时将成员的健康状况告知乙方。旅行行程中若因自身年龄或健康原因导致的意外情况所产生的任何责任和风险后果由甲方自行承担。若甲方隐瞒实情，乙方发现其中之参团成员不适宜出团的则有权阻止，并按合同第三条第1款之甲方退团的约定处理。</w:t>
      </w:r>
    </w:p>
    <w:p>
      <w:pPr>
        <w:widowControl w:val="0"/>
        <w:numPr>
          <w:ilvl w:val="0"/>
          <w:numId w:val="0"/>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若甲方参团人员怀孕的，乙方有权根据甲方相关情况等选择是否接受甲方报名参团。若甲方参团人员在报名后怀孕的，应尽早告知乙方终止出团，所交费用按本合同第四条第1款的预定处理。另外，因乙方接待条件有限，本旅行产品仅适合80周岁以下的人士参加，若超过80周岁以上的建议参加适合“银发族”的特定团队。若旅行途中因自身年龄或身体健康原因引发问题，由甲方及该成员及家属自行承担一切责任，与乙方无关。</w:t>
      </w:r>
    </w:p>
    <w:p>
      <w:pPr>
        <w:widowControl w:val="0"/>
        <w:numPr>
          <w:ilvl w:val="0"/>
          <w:numId w:val="10"/>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甲方确认在本合同及附件中所留电话已开通并持续运行良好，以作为甲方与乙方联系的唯一方式，若因甲方电话问题导致乙方未能通知甲方相关事宜的，由甲方自行承担相应后果。</w:t>
      </w:r>
    </w:p>
    <w:p>
      <w:pPr>
        <w:widowControl w:val="0"/>
        <w:numPr>
          <w:ilvl w:val="0"/>
          <w:numId w:val="10"/>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甲方是否需要乙方上门或到甲方指定地点接团：（在选择的一项中打勾）</w:t>
      </w:r>
    </w:p>
    <w:p>
      <w:pPr>
        <w:widowControl w:val="0"/>
        <w:numPr>
          <w:ilvl w:val="0"/>
          <w:numId w:val="11"/>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□否；</w:t>
      </w:r>
    </w:p>
    <w:p>
      <w:pPr>
        <w:widowControl w:val="0"/>
        <w:numPr>
          <w:ilvl w:val="0"/>
          <w:numId w:val="11"/>
        </w:numPr>
        <w:ind w:firstLine="420" w:firstLineChars="0"/>
        <w:jc w:val="both"/>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□是，需到该地点接团：______市_____区__路__号。</w:t>
      </w:r>
    </w:p>
    <w:p>
      <w:pPr>
        <w:widowControl w:val="0"/>
        <w:numPr>
          <w:ilvl w:val="0"/>
          <w:numId w:val="0"/>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若甲方需要乙方上门接团或者到甲方指定地点接团的，甲方有义务向乙方提供详尽、清晰、明了的地图等接团地点资料。如因甲方未提供或所提供的接团地图等接团地点资料不够详尽、清晰、明了或者引起乙方导游和司机误解而导致乙方不能按时到达接团地点，乙方不承担责任，所造成的损失由甲方自负。</w:t>
      </w:r>
    </w:p>
    <w:p>
      <w:pPr>
        <w:widowControl w:val="0"/>
        <w:numPr>
          <w:ilvl w:val="0"/>
          <w:numId w:val="10"/>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甲方同意，行程线路的航班（车次）以航空公司、车站确认的最终航班、车次时间为准。乙方委托目的地具有相应资质的组团社承接本旅行团在当地的接待业务，地接社的相关信息以及组团社的领队姓名和电话，在出团说明会或出团前（集合地）告知。</w:t>
      </w:r>
    </w:p>
    <w:p>
      <w:pPr>
        <w:widowControl w:val="0"/>
        <w:numPr>
          <w:ilvl w:val="0"/>
          <w:numId w:val="10"/>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鉴于旅行途中可能出现的各种意料之外的情况，甲方同意乙方可以根据实际情况，在保证行程景点游览的前提下，对景点的游览顺序作合理的调整。</w:t>
      </w:r>
    </w:p>
    <w:p>
      <w:pPr>
        <w:widowControl w:val="0"/>
        <w:numPr>
          <w:ilvl w:val="0"/>
          <w:numId w:val="10"/>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参加打猎、滑水、滑冰、滑草、漂流、蹦极、跳伞、滑翔、乘热气球、骑马、赛车、潜水、攀岩、快艇等属于高风险性游乐项目的，敬请甲方（特别是老年人）务必在参加前充分了解项目的安全须知并确保身体状况能适应此类活动；如甲方不具备较好的身体条件及技能，建议不参加此类活动。甲方参加此类活动应当购买相应的个人意外保险，否则不应参加上述高风险项目。如非乙方责任造成的甲方意外伤害，乙方不承担相应的赔偿责任。</w:t>
      </w:r>
    </w:p>
    <w:p>
      <w:pPr>
        <w:widowControl w:val="0"/>
        <w:numPr>
          <w:ilvl w:val="0"/>
          <w:numId w:val="10"/>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《参团成员名单》、《行程表》是本合同不可分割的一部分，未尽事宜，可由双方另行签订补充合同，补充内容与本合同具有同等的法律效力。</w:t>
      </w:r>
    </w:p>
    <w:p>
      <w:pPr>
        <w:widowControl w:val="0"/>
        <w:numPr>
          <w:ilvl w:val="0"/>
          <w:numId w:val="10"/>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本合同自双方签订之日起生效，</w:t>
      </w:r>
      <w:r>
        <w:rPr>
          <w:rFonts w:hint="eastAsia" w:ascii="微软雅黑" w:hAnsi="微软雅黑" w:eastAsia="微软雅黑" w:cs="微软雅黑"/>
          <w:sz w:val="24"/>
          <w:szCs w:val="24"/>
          <w:highlight w:val="none"/>
          <w:lang w:val="en-US" w:eastAsia="zh-CN"/>
        </w:rPr>
        <w:t>且双方应在本委托旅行项目出发前的</w:t>
      </w:r>
      <w:r>
        <w:rPr>
          <w:rFonts w:hint="eastAsia" w:ascii="微软雅黑" w:hAnsi="微软雅黑" w:eastAsia="微软雅黑" w:cs="微软雅黑"/>
          <w:sz w:val="24"/>
          <w:szCs w:val="24"/>
          <w:highlight w:val="none"/>
          <w:u w:val="single"/>
          <w:lang w:val="en-US" w:eastAsia="zh-CN"/>
        </w:rPr>
        <w:t>____</w:t>
      </w:r>
      <w:r>
        <w:rPr>
          <w:rFonts w:hint="eastAsia" w:ascii="微软雅黑" w:hAnsi="微软雅黑" w:eastAsia="微软雅黑" w:cs="微软雅黑"/>
          <w:sz w:val="24"/>
          <w:szCs w:val="24"/>
          <w:highlight w:val="none"/>
          <w:lang w:val="en-US" w:eastAsia="zh-CN"/>
        </w:rPr>
        <w:t>天内签订</w:t>
      </w:r>
      <w:r>
        <w:rPr>
          <w:rFonts w:hint="eastAsia" w:ascii="微软雅黑" w:hAnsi="微软雅黑" w:eastAsia="微软雅黑" w:cs="微软雅黑"/>
          <w:sz w:val="24"/>
          <w:szCs w:val="24"/>
          <w:lang w:val="en-US" w:eastAsia="zh-CN"/>
        </w:rPr>
        <w:t>，若本合同一方或双方未能在前述时限内签字及盖章的，本合同乙方均有权接触合同且双方互勉责任。</w:t>
      </w:r>
    </w:p>
    <w:p>
      <w:pPr>
        <w:widowControl w:val="0"/>
        <w:numPr>
          <w:ilvl w:val="0"/>
          <w:numId w:val="10"/>
        </w:numPr>
        <w:ind w:firstLine="420" w:firstLineChars="0"/>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本合同一式贰份，双方各持壹份，具有同等效力。</w:t>
      </w:r>
    </w:p>
    <w:p>
      <w:pPr>
        <w:widowControl w:val="0"/>
        <w:numPr>
          <w:ilvl w:val="0"/>
          <w:numId w:val="0"/>
        </w:numPr>
        <w:jc w:val="both"/>
        <w:rPr>
          <w:rFonts w:hint="eastAsia" w:ascii="微软雅黑" w:hAnsi="微软雅黑" w:eastAsia="微软雅黑" w:cs="微软雅黑"/>
          <w:sz w:val="24"/>
          <w:szCs w:val="24"/>
          <w:lang w:val="en-US" w:eastAsia="zh-CN"/>
        </w:rPr>
      </w:pPr>
    </w:p>
    <w:p>
      <w:pPr>
        <w:widowControl w:val="0"/>
        <w:numPr>
          <w:ilvl w:val="0"/>
          <w:numId w:val="0"/>
        </w:numPr>
        <w:jc w:val="both"/>
        <w:rPr>
          <w:rFonts w:hint="eastAsia" w:ascii="微软雅黑" w:hAnsi="微软雅黑" w:eastAsia="微软雅黑" w:cs="微软雅黑"/>
          <w:sz w:val="24"/>
          <w:szCs w:val="24"/>
          <w:lang w:val="en-US" w:eastAsia="zh-CN"/>
        </w:rPr>
      </w:pPr>
    </w:p>
    <w:p>
      <w:pPr>
        <w:widowControl w:val="0"/>
        <w:numPr>
          <w:ilvl w:val="0"/>
          <w:numId w:val="0"/>
        </w:numPr>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双方签订：</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938"/>
        <w:gridCol w:w="493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938" w:type="dxa"/>
          </w:tcPr>
          <w:p>
            <w:pPr>
              <w:widowControl w:val="0"/>
              <w:numPr>
                <w:ilvl w:val="0"/>
                <w:numId w:val="0"/>
              </w:numPr>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甲方（盖章）：</w:t>
            </w:r>
          </w:p>
          <w:p>
            <w:pPr>
              <w:widowControl w:val="0"/>
              <w:numPr>
                <w:ilvl w:val="0"/>
                <w:numId w:val="0"/>
              </w:numPr>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地址：</w:t>
            </w:r>
          </w:p>
          <w:p>
            <w:pPr>
              <w:widowControl w:val="0"/>
              <w:numPr>
                <w:ilvl w:val="0"/>
                <w:numId w:val="0"/>
              </w:numPr>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签约代表（签字）：</w:t>
            </w:r>
          </w:p>
          <w:p>
            <w:pPr>
              <w:widowControl w:val="0"/>
              <w:numPr>
                <w:ilvl w:val="0"/>
                <w:numId w:val="0"/>
              </w:numPr>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签约日期：    年  月  日</w:t>
            </w:r>
            <w:r>
              <w:rPr>
                <w:rFonts w:hint="eastAsia" w:ascii="微软雅黑" w:hAnsi="微软雅黑" w:eastAsia="微软雅黑" w:cs="微软雅黑"/>
                <w:sz w:val="24"/>
                <w:szCs w:val="24"/>
                <w:lang w:val="en-US" w:eastAsia="zh-CN"/>
              </w:rPr>
              <w:tab/>
            </w:r>
            <w:r>
              <w:rPr>
                <w:rFonts w:hint="eastAsia" w:ascii="微软雅黑" w:hAnsi="微软雅黑" w:eastAsia="微软雅黑" w:cs="微软雅黑"/>
                <w:sz w:val="24"/>
                <w:szCs w:val="24"/>
                <w:lang w:val="en-US" w:eastAsia="zh-CN"/>
              </w:rPr>
              <w:tab/>
            </w:r>
          </w:p>
        </w:tc>
        <w:tc>
          <w:tcPr>
            <w:tcW w:w="4938" w:type="dxa"/>
          </w:tcPr>
          <w:p>
            <w:pPr>
              <w:widowControl w:val="0"/>
              <w:numPr>
                <w:ilvl w:val="0"/>
                <w:numId w:val="0"/>
              </w:numPr>
              <w:jc w:val="both"/>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乙方（盖章）：</w:t>
            </w:r>
          </w:p>
          <w:p>
            <w:pPr>
              <w:widowControl w:val="0"/>
              <w:numPr>
                <w:ilvl w:val="0"/>
                <w:numId w:val="0"/>
              </w:numPr>
              <w:jc w:val="both"/>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 xml:space="preserve">地址：    </w:t>
            </w:r>
          </w:p>
          <w:p>
            <w:pPr>
              <w:widowControl w:val="0"/>
              <w:numPr>
                <w:ilvl w:val="0"/>
                <w:numId w:val="0"/>
              </w:numPr>
              <w:jc w:val="both"/>
              <w:rPr>
                <w:rFonts w:hint="eastAsia" w:ascii="微软雅黑" w:hAnsi="微软雅黑" w:eastAsia="微软雅黑" w:cs="微软雅黑"/>
                <w:sz w:val="24"/>
                <w:szCs w:val="24"/>
                <w:highlight w:val="none"/>
                <w:lang w:val="en-US" w:eastAsia="zh-CN"/>
              </w:rPr>
            </w:pPr>
            <w:r>
              <w:rPr>
                <w:rFonts w:hint="eastAsia" w:ascii="微软雅黑" w:hAnsi="微软雅黑" w:eastAsia="微软雅黑" w:cs="微软雅黑"/>
                <w:sz w:val="24"/>
                <w:szCs w:val="24"/>
                <w:highlight w:val="none"/>
                <w:lang w:val="en-US" w:eastAsia="zh-CN"/>
              </w:rPr>
              <w:t>签约代表（签字）：</w:t>
            </w:r>
          </w:p>
          <w:p>
            <w:pPr>
              <w:widowControl w:val="0"/>
              <w:numPr>
                <w:ilvl w:val="0"/>
                <w:numId w:val="0"/>
              </w:numPr>
              <w:jc w:val="both"/>
              <w:rPr>
                <w:rFonts w:hint="eastAsia" w:ascii="微软雅黑" w:hAnsi="微软雅黑" w:eastAsia="微软雅黑" w:cs="微软雅黑"/>
                <w:sz w:val="24"/>
                <w:szCs w:val="24"/>
                <w:lang w:val="en-US" w:eastAsia="zh-CN"/>
              </w:rPr>
            </w:pPr>
            <w:r>
              <w:rPr>
                <w:rFonts w:hint="eastAsia" w:ascii="微软雅黑" w:hAnsi="微软雅黑" w:eastAsia="微软雅黑" w:cs="微软雅黑"/>
                <w:sz w:val="24"/>
                <w:szCs w:val="24"/>
                <w:highlight w:val="none"/>
                <w:lang w:val="en-US" w:eastAsia="zh-CN"/>
              </w:rPr>
              <w:t>签约日期：    年  月  日</w:t>
            </w:r>
          </w:p>
        </w:tc>
      </w:tr>
    </w:tbl>
    <w:p/>
    <w:sectPr>
      <w:pgSz w:w="11906" w:h="16838"/>
      <w:pgMar w:top="1440" w:right="1123" w:bottom="1440" w:left="112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singleLevel"/>
    <w:tmpl w:val="0000000A"/>
    <w:lvl w:ilvl="0" w:tentative="0">
      <w:start w:val="1"/>
      <w:numFmt w:val="chineseCounting"/>
      <w:suff w:val="space"/>
      <w:lvlText w:val="第%1条"/>
      <w:lvlJc w:val="left"/>
    </w:lvl>
  </w:abstractNum>
  <w:abstractNum w:abstractNumId="1">
    <w:nsid w:val="0000000C"/>
    <w:multiLevelType w:val="singleLevel"/>
    <w:tmpl w:val="0000000C"/>
    <w:lvl w:ilvl="0" w:tentative="0">
      <w:start w:val="1"/>
      <w:numFmt w:val="decimal"/>
      <w:suff w:val="nothing"/>
      <w:lvlText w:val="%1."/>
      <w:lvlJc w:val="left"/>
    </w:lvl>
  </w:abstractNum>
  <w:abstractNum w:abstractNumId="2">
    <w:nsid w:val="0000000D"/>
    <w:multiLevelType w:val="singleLevel"/>
    <w:tmpl w:val="0000000D"/>
    <w:lvl w:ilvl="0" w:tentative="0">
      <w:start w:val="1"/>
      <w:numFmt w:val="decimal"/>
      <w:suff w:val="nothing"/>
      <w:lvlText w:val="%1."/>
      <w:lvlJc w:val="left"/>
    </w:lvl>
  </w:abstractNum>
  <w:abstractNum w:abstractNumId="3">
    <w:nsid w:val="0000000E"/>
    <w:multiLevelType w:val="singleLevel"/>
    <w:tmpl w:val="0000000E"/>
    <w:lvl w:ilvl="0" w:tentative="0">
      <w:start w:val="1"/>
      <w:numFmt w:val="decimal"/>
      <w:suff w:val="nothing"/>
      <w:lvlText w:val="%1）"/>
      <w:lvlJc w:val="left"/>
    </w:lvl>
  </w:abstractNum>
  <w:abstractNum w:abstractNumId="4">
    <w:nsid w:val="0000000F"/>
    <w:multiLevelType w:val="singleLevel"/>
    <w:tmpl w:val="0000000F"/>
    <w:lvl w:ilvl="0" w:tentative="0">
      <w:start w:val="1"/>
      <w:numFmt w:val="decimal"/>
      <w:suff w:val="nothing"/>
      <w:lvlText w:val="（%1）"/>
      <w:lvlJc w:val="left"/>
    </w:lvl>
  </w:abstractNum>
  <w:abstractNum w:abstractNumId="5">
    <w:nsid w:val="00000010"/>
    <w:multiLevelType w:val="singleLevel"/>
    <w:tmpl w:val="00000010"/>
    <w:lvl w:ilvl="0" w:tentative="0">
      <w:start w:val="3"/>
      <w:numFmt w:val="chineseCounting"/>
      <w:suff w:val="space"/>
      <w:lvlText w:val="第%1条"/>
      <w:lvlJc w:val="left"/>
    </w:lvl>
  </w:abstractNum>
  <w:abstractNum w:abstractNumId="6">
    <w:nsid w:val="00000011"/>
    <w:multiLevelType w:val="singleLevel"/>
    <w:tmpl w:val="00000011"/>
    <w:lvl w:ilvl="0" w:tentative="0">
      <w:start w:val="1"/>
      <w:numFmt w:val="decimal"/>
      <w:suff w:val="nothing"/>
      <w:lvlText w:val="%1）"/>
      <w:lvlJc w:val="left"/>
    </w:lvl>
  </w:abstractNum>
  <w:abstractNum w:abstractNumId="7">
    <w:nsid w:val="00000012"/>
    <w:multiLevelType w:val="singleLevel"/>
    <w:tmpl w:val="00000012"/>
    <w:lvl w:ilvl="0" w:tentative="0">
      <w:start w:val="1"/>
      <w:numFmt w:val="decimal"/>
      <w:suff w:val="nothing"/>
      <w:lvlText w:val="%1."/>
      <w:lvlJc w:val="left"/>
    </w:lvl>
  </w:abstractNum>
  <w:abstractNum w:abstractNumId="8">
    <w:nsid w:val="00000013"/>
    <w:multiLevelType w:val="singleLevel"/>
    <w:tmpl w:val="00000013"/>
    <w:lvl w:ilvl="0" w:tentative="0">
      <w:start w:val="4"/>
      <w:numFmt w:val="decimal"/>
      <w:suff w:val="nothing"/>
      <w:lvlText w:val="%1、"/>
      <w:lvlJc w:val="left"/>
    </w:lvl>
  </w:abstractNum>
  <w:abstractNum w:abstractNumId="9">
    <w:nsid w:val="00000014"/>
    <w:multiLevelType w:val="singleLevel"/>
    <w:tmpl w:val="00000014"/>
    <w:lvl w:ilvl="0" w:tentative="0">
      <w:start w:val="1"/>
      <w:numFmt w:val="decimal"/>
      <w:suff w:val="nothing"/>
      <w:lvlText w:val="%1."/>
      <w:lvlJc w:val="left"/>
    </w:lvl>
  </w:abstractNum>
  <w:abstractNum w:abstractNumId="10">
    <w:nsid w:val="00000015"/>
    <w:multiLevelType w:val="singleLevel"/>
    <w:tmpl w:val="00000015"/>
    <w:lvl w:ilvl="0" w:tentative="0">
      <w:start w:val="1"/>
      <w:numFmt w:val="decimal"/>
      <w:suff w:val="nothing"/>
      <w:lvlText w:val="%1、"/>
      <w:lvlJc w:val="left"/>
    </w:lvl>
  </w:abstractNum>
  <w:num w:numId="1">
    <w:abstractNumId w:val="0"/>
  </w:num>
  <w:num w:numId="2">
    <w:abstractNumId w:val="1"/>
  </w:num>
  <w:num w:numId="3">
    <w:abstractNumId w:val="3"/>
  </w:num>
  <w:num w:numId="4">
    <w:abstractNumId w:val="8"/>
  </w:num>
  <w:num w:numId="5">
    <w:abstractNumId w:val="5"/>
  </w:num>
  <w:num w:numId="6">
    <w:abstractNumId w:val="10"/>
  </w:num>
  <w:num w:numId="7">
    <w:abstractNumId w:val="7"/>
  </w:num>
  <w:num w:numId="8">
    <w:abstractNumId w:val="9"/>
  </w:num>
  <w:num w:numId="9">
    <w:abstractNumId w:val="6"/>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881CFE"/>
    <w:rsid w:val="01040F3A"/>
    <w:rsid w:val="02C439E0"/>
    <w:rsid w:val="033736CD"/>
    <w:rsid w:val="09674519"/>
    <w:rsid w:val="0C3540A4"/>
    <w:rsid w:val="0FE60CAE"/>
    <w:rsid w:val="11F47DF9"/>
    <w:rsid w:val="15951A28"/>
    <w:rsid w:val="15D71446"/>
    <w:rsid w:val="1A6D36B7"/>
    <w:rsid w:val="1F254D73"/>
    <w:rsid w:val="22393D15"/>
    <w:rsid w:val="23D163D5"/>
    <w:rsid w:val="240532C6"/>
    <w:rsid w:val="27C35DCC"/>
    <w:rsid w:val="2B9461D0"/>
    <w:rsid w:val="2E8D5CB2"/>
    <w:rsid w:val="2FF66A69"/>
    <w:rsid w:val="308862AD"/>
    <w:rsid w:val="342535AB"/>
    <w:rsid w:val="39F434DD"/>
    <w:rsid w:val="3EE44096"/>
    <w:rsid w:val="41956E42"/>
    <w:rsid w:val="44D70057"/>
    <w:rsid w:val="4A881CFE"/>
    <w:rsid w:val="56887027"/>
    <w:rsid w:val="5A7513A2"/>
    <w:rsid w:val="66E32093"/>
    <w:rsid w:val="695C6E8F"/>
    <w:rsid w:val="6A4F5FCF"/>
    <w:rsid w:val="7511179C"/>
    <w:rsid w:val="752B6A3C"/>
    <w:rsid w:val="7C8F0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2024-07-16T09:26:00Z</dcterms:created>
  <dc:creator>pengxjva</dc:creator>
  <cp:lastModifiedBy>lijfva</cp:lastModifiedBy>
  <cp:lastPrinted>2025-04-17T03:29:31Z</cp:lastPrinted>
  <dcterms:modified xsi:type="dcterms:W3CDTF">2025-04-17T03:29:36Z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07E46D63B7C94BACBD2975ED83AFFE5F</vt:lpwstr>
  </property>
</Properties>
</file>